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1390650"/>
            <wp:effectExtent l="19050" t="0" r="0" b="0"/>
            <wp:docPr id="1" name="Picture 1" descr="VBPD 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FC56CC">
        <w:rPr>
          <w:rFonts w:ascii="Calibri" w:hAnsi="Calibri" w:cs="Garamond"/>
          <w:sz w:val="22"/>
          <w:szCs w:val="22"/>
        </w:rPr>
        <w:tab/>
      </w:r>
      <w:r w:rsidR="00FC56CC">
        <w:rPr>
          <w:rFonts w:ascii="Calibri" w:hAnsi="Calibri" w:cs="Garamond"/>
          <w:sz w:val="22"/>
          <w:szCs w:val="22"/>
        </w:rPr>
        <w:tab/>
        <w:t xml:space="preserve"> </w:t>
      </w:r>
      <w:r w:rsidR="00611C8A">
        <w:rPr>
          <w:rFonts w:ascii="Calibri" w:hAnsi="Calibri" w:cs="Garamond"/>
          <w:sz w:val="22"/>
          <w:szCs w:val="22"/>
        </w:rPr>
        <w:t>April 25</w:t>
      </w:r>
      <w:r w:rsidR="008F6F68" w:rsidRPr="005C0E09">
        <w:rPr>
          <w:rFonts w:ascii="Calibri" w:hAnsi="Calibri" w:cs="Garamond"/>
          <w:sz w:val="22"/>
          <w:szCs w:val="22"/>
        </w:rPr>
        <w:t>, 201</w:t>
      </w:r>
      <w:r w:rsidR="003452DA">
        <w:rPr>
          <w:rFonts w:ascii="Calibri" w:hAnsi="Calibri" w:cs="Garamond"/>
          <w:sz w:val="22"/>
          <w:szCs w:val="22"/>
        </w:rPr>
        <w:t>6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FC56CC">
        <w:rPr>
          <w:rFonts w:ascii="Calibri" w:hAnsi="Calibri" w:cs="Garamond"/>
          <w:sz w:val="22"/>
          <w:szCs w:val="22"/>
        </w:rPr>
        <w:tab/>
      </w:r>
      <w:r w:rsidR="00FC56CC">
        <w:rPr>
          <w:rFonts w:ascii="Calibri" w:hAnsi="Calibri" w:cs="Garamond"/>
          <w:sz w:val="22"/>
          <w:szCs w:val="22"/>
        </w:rPr>
        <w:tab/>
      </w:r>
      <w:bookmarkStart w:id="0" w:name="_GoBack"/>
      <w:bookmarkEnd w:id="0"/>
      <w:r w:rsidR="00FC56CC">
        <w:rPr>
          <w:rFonts w:ascii="Calibri" w:hAnsi="Calibri" w:cs="Garamond"/>
          <w:sz w:val="22"/>
          <w:szCs w:val="22"/>
        </w:rPr>
        <w:t xml:space="preserve"> </w:t>
      </w:r>
      <w:r w:rsidR="00174F22">
        <w:rPr>
          <w:rFonts w:ascii="Calibri" w:hAnsi="Calibri" w:cs="Garamond"/>
          <w:sz w:val="22"/>
          <w:szCs w:val="22"/>
        </w:rPr>
        <w:t>9</w:t>
      </w:r>
      <w:r w:rsidR="00174BBC" w:rsidRPr="005C0E09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  <w:r w:rsidR="00174F22">
        <w:rPr>
          <w:rFonts w:ascii="Calibri" w:hAnsi="Calibri" w:cs="Garamond"/>
          <w:sz w:val="22"/>
          <w:szCs w:val="22"/>
        </w:rPr>
        <w:t>*</w:t>
      </w:r>
      <w:r w:rsidR="003452DA">
        <w:rPr>
          <w:rFonts w:ascii="Calibri" w:hAnsi="Calibri" w:cs="Garamond"/>
          <w:sz w:val="22"/>
          <w:szCs w:val="22"/>
        </w:rPr>
        <w:t xml:space="preserve"> – </w:t>
      </w:r>
      <w:r w:rsidR="00174F22">
        <w:rPr>
          <w:rFonts w:ascii="Calibri" w:hAnsi="Calibri" w:cs="Garamond"/>
          <w:sz w:val="22"/>
          <w:szCs w:val="22"/>
        </w:rPr>
        <w:t>4</w:t>
      </w:r>
      <w:r w:rsidR="00FC4AA9" w:rsidRPr="005C0E09">
        <w:rPr>
          <w:rFonts w:ascii="Calibri" w:hAnsi="Calibri" w:cs="Garamond"/>
          <w:sz w:val="22"/>
          <w:szCs w:val="22"/>
        </w:rPr>
        <w:t>:</w:t>
      </w:r>
      <w:r w:rsidR="00174F22">
        <w:rPr>
          <w:rFonts w:ascii="Calibri" w:hAnsi="Calibri" w:cs="Garamond"/>
          <w:sz w:val="22"/>
          <w:szCs w:val="22"/>
        </w:rPr>
        <w:t>3</w:t>
      </w:r>
      <w:r w:rsidR="00FC4AA9" w:rsidRPr="005C0E09">
        <w:rPr>
          <w:rFonts w:ascii="Calibri" w:hAnsi="Calibri" w:cs="Garamond"/>
          <w:sz w:val="22"/>
          <w:szCs w:val="22"/>
        </w:rPr>
        <w:t>0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Pr="003452DA" w:rsidRDefault="004D5697" w:rsidP="00FC56CC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452DA" w:rsidRPr="003452DA">
        <w:rPr>
          <w:rFonts w:ascii="Calibri" w:hAnsi="Calibri" w:cs="Garamond"/>
          <w:sz w:val="22"/>
          <w:szCs w:val="22"/>
          <w:lang w:bidi="en-US"/>
        </w:rPr>
        <w:t xml:space="preserve">Assistive Technology Loan Fund Authority </w:t>
      </w:r>
    </w:p>
    <w:p w:rsidR="003452DA" w:rsidRPr="003452DA" w:rsidRDefault="003452DA" w:rsidP="00FC56CC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1602 Rolling Hills Drive</w:t>
      </w:r>
    </w:p>
    <w:p w:rsidR="003452DA" w:rsidRPr="003452DA" w:rsidRDefault="003452DA" w:rsidP="00FC56CC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Suite 107</w:t>
      </w:r>
    </w:p>
    <w:p w:rsidR="003452DA" w:rsidRDefault="003452DA" w:rsidP="00FC56CC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Richmond, VA  23229</w:t>
      </w:r>
    </w:p>
    <w:p w:rsidR="005E3076" w:rsidRPr="005C0E09" w:rsidRDefault="005E3076" w:rsidP="00FC56CC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:rsidR="00D6049A" w:rsidRDefault="00FC4AA9" w:rsidP="00FC56CC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 Meeting</w:t>
      </w:r>
    </w:p>
    <w:p w:rsidR="00AB6F6F" w:rsidRPr="00B113C8" w:rsidRDefault="00536C18" w:rsidP="00FC56CC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B113C8">
        <w:rPr>
          <w:rFonts w:ascii="Calibri" w:hAnsi="Calibri" w:cs="Garamond"/>
          <w:b/>
          <w:sz w:val="22"/>
          <w:szCs w:val="22"/>
        </w:rPr>
        <w:t xml:space="preserve">Discussion and </w:t>
      </w:r>
      <w:r w:rsidR="008F6F68" w:rsidRPr="00B113C8">
        <w:rPr>
          <w:rFonts w:ascii="Calibri" w:hAnsi="Calibri" w:cs="Garamond"/>
          <w:b/>
          <w:sz w:val="22"/>
          <w:szCs w:val="22"/>
        </w:rPr>
        <w:t>R</w:t>
      </w:r>
      <w:r w:rsidRPr="00B113C8">
        <w:rPr>
          <w:rFonts w:ascii="Calibri" w:hAnsi="Calibri" w:cs="Garamond"/>
          <w:b/>
          <w:sz w:val="22"/>
          <w:szCs w:val="22"/>
        </w:rPr>
        <w:t xml:space="preserve">eview of </w:t>
      </w:r>
      <w:r w:rsidR="00011BC6">
        <w:rPr>
          <w:rFonts w:ascii="Calibri" w:hAnsi="Calibri" w:cs="Garamond"/>
          <w:b/>
          <w:sz w:val="22"/>
          <w:szCs w:val="22"/>
        </w:rPr>
        <w:t xml:space="preserve">Grant </w:t>
      </w:r>
      <w:r w:rsidR="00611C8A">
        <w:rPr>
          <w:rFonts w:ascii="Calibri" w:hAnsi="Calibri" w:cs="Garamond"/>
          <w:b/>
          <w:sz w:val="22"/>
          <w:szCs w:val="22"/>
        </w:rPr>
        <w:t>Proposal Applications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5C0E09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5C0E09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B66DA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5C0E09" w:rsidRDefault="005E307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Charles Meacham</w:t>
      </w:r>
    </w:p>
    <w:p w:rsidR="005E3076" w:rsidRDefault="00F90A2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Summer Sage</w:t>
      </w:r>
    </w:p>
    <w:p w:rsidR="005E3076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3452DA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Michael Carrasco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FC4AA9" w:rsidRPr="005C0E09" w:rsidRDefault="00FC4AA9" w:rsidP="00FC4AA9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B113C8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Grace Lambert</w:t>
      </w:r>
    </w:p>
    <w:p w:rsidR="003452DA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3452DA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113C8" w:rsidRPr="00B113C8" w:rsidRDefault="00B113C8" w:rsidP="00B113C8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proofErr w:type="gramStart"/>
      <w:r w:rsidRPr="00B113C8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113C8">
        <w:rPr>
          <w:rFonts w:asciiTheme="minorHAnsi" w:hAnsiTheme="minorHAnsi"/>
          <w:sz w:val="22"/>
          <w:szCs w:val="22"/>
        </w:rPr>
        <w:t>The</w:t>
      </w:r>
      <w:proofErr w:type="gramEnd"/>
      <w:r w:rsidRPr="00B113C8">
        <w:rPr>
          <w:rFonts w:asciiTheme="minorHAnsi" w:hAnsiTheme="minorHAnsi"/>
          <w:sz w:val="22"/>
          <w:szCs w:val="22"/>
        </w:rPr>
        <w:t xml:space="preserve"> meeting will commence at </w:t>
      </w:r>
      <w:r w:rsidR="00174F22">
        <w:rPr>
          <w:rFonts w:asciiTheme="minorHAnsi" w:hAnsiTheme="minorHAnsi"/>
          <w:sz w:val="22"/>
          <w:szCs w:val="22"/>
        </w:rPr>
        <w:t>9</w:t>
      </w:r>
      <w:r w:rsidR="003452DA">
        <w:rPr>
          <w:rFonts w:asciiTheme="minorHAnsi" w:hAnsiTheme="minorHAnsi"/>
          <w:sz w:val="22"/>
          <w:szCs w:val="22"/>
        </w:rPr>
        <w:t xml:space="preserve">:00AM and at </w:t>
      </w:r>
      <w:r w:rsidR="00174F22">
        <w:rPr>
          <w:rFonts w:asciiTheme="minorHAnsi" w:hAnsiTheme="minorHAnsi"/>
          <w:sz w:val="22"/>
          <w:szCs w:val="22"/>
        </w:rPr>
        <w:t>9</w:t>
      </w:r>
      <w:r w:rsidRPr="00B113C8">
        <w:rPr>
          <w:rFonts w:asciiTheme="minorHAnsi" w:hAnsiTheme="minorHAnsi"/>
          <w:sz w:val="22"/>
          <w:szCs w:val="22"/>
        </w:rPr>
        <w:t>:05</w:t>
      </w:r>
      <w:r w:rsidR="003452DA">
        <w:rPr>
          <w:rFonts w:asciiTheme="minorHAnsi" w:hAnsiTheme="minorHAnsi"/>
          <w:sz w:val="22"/>
          <w:szCs w:val="22"/>
        </w:rPr>
        <w:t>AM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</w:t>
      </w:r>
      <w:r w:rsidR="00011BC6">
        <w:rPr>
          <w:rFonts w:asciiTheme="minorHAnsi" w:hAnsiTheme="minorHAnsi"/>
          <w:sz w:val="22"/>
          <w:szCs w:val="22"/>
        </w:rPr>
        <w:t xml:space="preserve">rsuant to Section 2.2-3711A(29) </w:t>
      </w:r>
      <w:r w:rsidRPr="00B113C8">
        <w:rPr>
          <w:rFonts w:asciiTheme="minorHAnsi" w:hAnsiTheme="minorHAnsi"/>
          <w:sz w:val="22"/>
          <w:szCs w:val="22"/>
        </w:rPr>
        <w:t>of the Code of Virginia.</w:t>
      </w:r>
      <w:r w:rsidR="00011BC6">
        <w:rPr>
          <w:rFonts w:asciiTheme="minorHAnsi" w:hAnsiTheme="minorHAnsi"/>
          <w:sz w:val="22"/>
          <w:szCs w:val="22"/>
        </w:rPr>
        <w:t xml:space="preserve">  The meeting will open to the public at approximately 4:35PM or sooner. Please note that </w:t>
      </w:r>
      <w:r w:rsidR="00011BC6" w:rsidRPr="005265EB">
        <w:rPr>
          <w:rFonts w:asciiTheme="minorHAnsi" w:hAnsiTheme="minorHAnsi"/>
          <w:sz w:val="22"/>
          <w:szCs w:val="22"/>
          <w:u w:val="single"/>
        </w:rPr>
        <w:t>no</w:t>
      </w:r>
      <w:r w:rsidR="00011BC6">
        <w:rPr>
          <w:rFonts w:asciiTheme="minorHAnsi" w:hAnsiTheme="minorHAnsi"/>
          <w:sz w:val="22"/>
          <w:szCs w:val="22"/>
        </w:rPr>
        <w:t xml:space="preserve"> public comment will be taken at this meeting.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1BC6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4F22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597C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265EB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11C8A"/>
    <w:rsid w:val="00621CD3"/>
    <w:rsid w:val="00627620"/>
    <w:rsid w:val="00634C2D"/>
    <w:rsid w:val="006362FC"/>
    <w:rsid w:val="006367BC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2426"/>
    <w:rsid w:val="00D52E5D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A2F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56CC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NKAHMF2WWKTP-399312027-1228</_dlc_DocId>
    <_dlc_DocIdUrl xmlns="89461f00-0b74-46d7-ba90-7a84aa4e2ee4">
      <Url>https://sharepoint.wwrc.net/VBPDdocs/_layouts/15/DocIdRedir.aspx?ID=NKAHMF2WWKTP-399312027-1228</Url>
      <Description>NKAHMF2WWKTP-399312027-1228</Description>
    </_dlc_DocIdUrl>
  </documentManagement>
</p:properties>
</file>

<file path=customXml/itemProps1.xml><?xml version="1.0" encoding="utf-8"?>
<ds:datastoreItem xmlns:ds="http://schemas.openxmlformats.org/officeDocument/2006/customXml" ds:itemID="{90986DD6-8C4C-4E2B-ACAC-88C398E4C73E}"/>
</file>

<file path=customXml/itemProps2.xml><?xml version="1.0" encoding="utf-8"?>
<ds:datastoreItem xmlns:ds="http://schemas.openxmlformats.org/officeDocument/2006/customXml" ds:itemID="{C488681D-6C38-493A-BF10-9E2BA8932058}"/>
</file>

<file path=customXml/itemProps3.xml><?xml version="1.0" encoding="utf-8"?>
<ds:datastoreItem xmlns:ds="http://schemas.openxmlformats.org/officeDocument/2006/customXml" ds:itemID="{E6BF1E1F-1047-47F2-9DB8-64BD4B56E0CC}"/>
</file>

<file path=customXml/itemProps4.xml><?xml version="1.0" encoding="utf-8"?>
<ds:datastoreItem xmlns:ds="http://schemas.openxmlformats.org/officeDocument/2006/customXml" ds:itemID="{4B0C672A-B54C-4FE1-ADF1-D6E3ECF980FD}"/>
</file>

<file path=customXml/itemProps5.xml><?xml version="1.0" encoding="utf-8"?>
<ds:datastoreItem xmlns:ds="http://schemas.openxmlformats.org/officeDocument/2006/customXml" ds:itemID="{39264483-8AD2-45A2-BFCB-04BBAD746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3</cp:revision>
  <cp:lastPrinted>2012-01-27T14:08:00Z</cp:lastPrinted>
  <dcterms:created xsi:type="dcterms:W3CDTF">2016-04-04T17:45:00Z</dcterms:created>
  <dcterms:modified xsi:type="dcterms:W3CDTF">2017-08-04T19:27:00Z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5254d321-beb8-4b4b-9a1b-8a170fc37661</vt:lpwstr>
  </property>
</Properties>
</file>