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C2CAE" w14:textId="0E1B19A1" w:rsidR="007D42B4" w:rsidRDefault="007D42B4" w:rsidP="00D07E5A">
      <w:pPr>
        <w:pStyle w:val="NoSpacing"/>
        <w:jc w:val="center"/>
        <w:rPr>
          <w:b/>
          <w:noProof/>
          <w:sz w:val="28"/>
        </w:rPr>
      </w:pPr>
      <w:r>
        <w:rPr>
          <w:b/>
          <w:noProof/>
          <w:sz w:val="28"/>
        </w:rPr>
        <w:t xml:space="preserve">  </w:t>
      </w:r>
      <w:r>
        <w:rPr>
          <w:b/>
          <w:noProof/>
          <w:sz w:val="28"/>
        </w:rPr>
        <w:drawing>
          <wp:inline distT="0" distB="0" distL="0" distR="0" wp14:anchorId="5DAB07AD" wp14:editId="53D9CB7E">
            <wp:extent cx="2242268" cy="724288"/>
            <wp:effectExtent l="0" t="0" r="5715" b="0"/>
            <wp:docPr id="1" name="Picture 1" title="Virginia Board for People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vx67953\Desktop\VBPD Logo Color MAIN PNG TRANSPAREN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2507" cy="724365"/>
                    </a:xfrm>
                    <a:prstGeom prst="rect">
                      <a:avLst/>
                    </a:prstGeom>
                    <a:noFill/>
                    <a:ln>
                      <a:noFill/>
                    </a:ln>
                  </pic:spPr>
                </pic:pic>
              </a:graphicData>
            </a:graphic>
          </wp:inline>
        </w:drawing>
      </w:r>
      <w:r w:rsidR="00D07E5A">
        <w:rPr>
          <w:b/>
          <w:noProof/>
          <w:sz w:val="28"/>
        </w:rPr>
        <w:tab/>
      </w:r>
      <w:r>
        <w:rPr>
          <w:b/>
          <w:noProof/>
          <w:sz w:val="28"/>
        </w:rPr>
        <w:drawing>
          <wp:inline distT="0" distB="0" distL="0" distR="0" wp14:anchorId="3160A191" wp14:editId="7A1A2DC4">
            <wp:extent cx="2673010" cy="588397"/>
            <wp:effectExtent l="0" t="0" r="0" b="2540"/>
            <wp:docPr id="2" name="Picture 2" title="disABILITY Law Center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vx67953\Desktop\Disability Logo &amp; Lettering Transparent High [Convert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2884" cy="588369"/>
                    </a:xfrm>
                    <a:prstGeom prst="rect">
                      <a:avLst/>
                    </a:prstGeom>
                    <a:noFill/>
                    <a:ln>
                      <a:noFill/>
                    </a:ln>
                  </pic:spPr>
                </pic:pic>
              </a:graphicData>
            </a:graphic>
          </wp:inline>
        </w:drawing>
      </w:r>
    </w:p>
    <w:p w14:paraId="05075380" w14:textId="77777777" w:rsidR="007D42B4" w:rsidRDefault="007D42B4" w:rsidP="007D42B4">
      <w:pPr>
        <w:pStyle w:val="NoSpacing"/>
        <w:jc w:val="center"/>
        <w:rPr>
          <w:b/>
          <w:sz w:val="28"/>
        </w:rPr>
      </w:pPr>
    </w:p>
    <w:p w14:paraId="225AEE26" w14:textId="17133D74" w:rsidR="007D42B4" w:rsidRDefault="007D42B4" w:rsidP="007D42B4">
      <w:pPr>
        <w:pStyle w:val="NoSpacing"/>
        <w:jc w:val="center"/>
        <w:rPr>
          <w:b/>
          <w:sz w:val="28"/>
        </w:rPr>
      </w:pPr>
      <w:r>
        <w:rPr>
          <w:b/>
          <w:noProof/>
          <w:sz w:val="28"/>
        </w:rPr>
        <w:drawing>
          <wp:inline distT="0" distB="0" distL="0" distR="0" wp14:anchorId="721D83CE" wp14:editId="4D0135B8">
            <wp:extent cx="1950736" cy="946206"/>
            <wp:effectExtent l="0" t="0" r="0" b="6350"/>
            <wp:docPr id="3" name="Picture 3" descr="C:\Users\uvx67953\Desktop\partnershipfinal.png" title="Partnership for People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vx67953\Desktop\partnershipfina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4343" cy="947955"/>
                    </a:xfrm>
                    <a:prstGeom prst="rect">
                      <a:avLst/>
                    </a:prstGeom>
                    <a:noFill/>
                    <a:ln>
                      <a:noFill/>
                    </a:ln>
                  </pic:spPr>
                </pic:pic>
              </a:graphicData>
            </a:graphic>
          </wp:inline>
        </w:drawing>
      </w:r>
    </w:p>
    <w:p w14:paraId="79A9FE65" w14:textId="77777777" w:rsidR="00BC4A08" w:rsidRPr="00BC4A08" w:rsidRDefault="00BC4A08" w:rsidP="00BC4A08">
      <w:pPr>
        <w:pStyle w:val="NoSpacing"/>
        <w:jc w:val="center"/>
        <w:rPr>
          <w:b/>
          <w:sz w:val="28"/>
        </w:rPr>
      </w:pPr>
    </w:p>
    <w:p w14:paraId="0F9A6F67" w14:textId="48C0D542" w:rsidR="00A63C61" w:rsidRPr="00D07E5A" w:rsidRDefault="00A63C61" w:rsidP="00D07E5A">
      <w:pPr>
        <w:pStyle w:val="NoSpacing"/>
        <w:rPr>
          <w:sz w:val="24"/>
        </w:rPr>
      </w:pPr>
      <w:r w:rsidRPr="000C12A2">
        <w:t>T</w:t>
      </w:r>
      <w:r w:rsidR="00E35B57" w:rsidRPr="000C12A2">
        <w:t>O:</w:t>
      </w:r>
      <w:r w:rsidR="00E35B57" w:rsidRPr="000C12A2">
        <w:tab/>
        <w:t xml:space="preserve">Jennifer Johnson, </w:t>
      </w:r>
      <w:r w:rsidR="000C12A2">
        <w:t>Deputy Director</w:t>
      </w:r>
      <w:r w:rsidR="000C12A2">
        <w:br/>
      </w:r>
      <w:r w:rsidR="000C12A2">
        <w:tab/>
        <w:t xml:space="preserve">Administration on Intellectual and Developmental Disabilities, </w:t>
      </w:r>
      <w:r w:rsidR="000C12A2">
        <w:br/>
      </w:r>
      <w:r w:rsidR="000C12A2" w:rsidRPr="00D07E5A">
        <w:rPr>
          <w:sz w:val="24"/>
        </w:rPr>
        <w:tab/>
      </w:r>
      <w:proofErr w:type="gramStart"/>
      <w:r w:rsidR="00E35B57" w:rsidRPr="00D07E5A">
        <w:rPr>
          <w:sz w:val="24"/>
        </w:rPr>
        <w:t>Administration</w:t>
      </w:r>
      <w:proofErr w:type="gramEnd"/>
      <w:r w:rsidR="00F323F0" w:rsidRPr="00D07E5A">
        <w:rPr>
          <w:sz w:val="24"/>
        </w:rPr>
        <w:t xml:space="preserve"> for</w:t>
      </w:r>
      <w:r w:rsidR="00E35B57" w:rsidRPr="00D07E5A">
        <w:rPr>
          <w:sz w:val="24"/>
        </w:rPr>
        <w:t xml:space="preserve"> Community Living</w:t>
      </w:r>
    </w:p>
    <w:p w14:paraId="0EE6D9A4" w14:textId="77777777" w:rsidR="00D07E5A" w:rsidRDefault="00D07E5A" w:rsidP="00D07E5A">
      <w:pPr>
        <w:pStyle w:val="NoSpacing"/>
        <w:rPr>
          <w:sz w:val="24"/>
        </w:rPr>
      </w:pPr>
    </w:p>
    <w:p w14:paraId="19247E66" w14:textId="77777777" w:rsidR="00D07E5A" w:rsidRDefault="00F323F0" w:rsidP="00D07E5A">
      <w:pPr>
        <w:pStyle w:val="NoSpacing"/>
        <w:rPr>
          <w:sz w:val="24"/>
        </w:rPr>
      </w:pPr>
      <w:r w:rsidRPr="00D07E5A">
        <w:rPr>
          <w:sz w:val="24"/>
        </w:rPr>
        <w:t xml:space="preserve">FROM: Donna Gilles, </w:t>
      </w:r>
      <w:proofErr w:type="spellStart"/>
      <w:proofErr w:type="gramStart"/>
      <w:r w:rsidRPr="00D07E5A">
        <w:rPr>
          <w:sz w:val="24"/>
        </w:rPr>
        <w:t>Ed.D</w:t>
      </w:r>
      <w:proofErr w:type="spellEnd"/>
      <w:r w:rsidRPr="00D07E5A">
        <w:rPr>
          <w:sz w:val="24"/>
        </w:rPr>
        <w:t>.,</w:t>
      </w:r>
      <w:proofErr w:type="gramEnd"/>
      <w:r w:rsidRPr="00D07E5A">
        <w:rPr>
          <w:sz w:val="24"/>
        </w:rPr>
        <w:t xml:space="preserve"> Executive Director, Partnership for People with Disabilities,</w:t>
      </w:r>
    </w:p>
    <w:p w14:paraId="51A185A6" w14:textId="39EEB52B" w:rsidR="00F323F0" w:rsidRPr="00D07E5A" w:rsidRDefault="00D07E5A" w:rsidP="00D07E5A">
      <w:pPr>
        <w:pStyle w:val="NoSpacing"/>
        <w:rPr>
          <w:sz w:val="24"/>
        </w:rPr>
      </w:pPr>
      <w:r>
        <w:rPr>
          <w:sz w:val="24"/>
        </w:rPr>
        <w:tab/>
      </w:r>
      <w:r>
        <w:rPr>
          <w:sz w:val="24"/>
        </w:rPr>
        <w:tab/>
      </w:r>
      <w:r w:rsidR="00F323F0" w:rsidRPr="00D07E5A">
        <w:rPr>
          <w:sz w:val="24"/>
        </w:rPr>
        <w:t>Virginia Commonwealth University</w:t>
      </w:r>
      <w:r w:rsidR="00F323F0">
        <w:br/>
      </w:r>
      <w:r w:rsidR="00F323F0">
        <w:tab/>
        <w:t>Heidi Lawyer, Executive Director, Virginia Board for People with Disabilities</w:t>
      </w:r>
      <w:r w:rsidR="00F323F0">
        <w:br/>
      </w:r>
      <w:r w:rsidR="00F323F0">
        <w:tab/>
        <w:t>Colleen Miller, Esq., disAbility Law Center of Virginia</w:t>
      </w:r>
      <w:r w:rsidR="00F323F0">
        <w:br/>
      </w:r>
    </w:p>
    <w:p w14:paraId="5569EB6E" w14:textId="5557C32C" w:rsidR="00E35B57" w:rsidRPr="000C12A2" w:rsidRDefault="00E35B57" w:rsidP="00E85566">
      <w:pPr>
        <w:spacing w:after="160" w:line="240" w:lineRule="auto"/>
        <w:rPr>
          <w:rFonts w:eastAsia="Times New Roman" w:cs="Arial"/>
          <w:bCs/>
          <w:sz w:val="24"/>
          <w:szCs w:val="24"/>
        </w:rPr>
      </w:pPr>
      <w:r w:rsidRPr="000C12A2">
        <w:rPr>
          <w:rFonts w:eastAsia="Times New Roman" w:cs="Arial"/>
          <w:bCs/>
          <w:sz w:val="24"/>
          <w:szCs w:val="24"/>
        </w:rPr>
        <w:t>DATE:</w:t>
      </w:r>
      <w:r w:rsidRPr="000C12A2">
        <w:rPr>
          <w:rFonts w:eastAsia="Times New Roman" w:cs="Arial"/>
          <w:bCs/>
          <w:sz w:val="24"/>
          <w:szCs w:val="24"/>
        </w:rPr>
        <w:tab/>
        <w:t xml:space="preserve">August </w:t>
      </w:r>
      <w:r w:rsidR="00F323F0">
        <w:rPr>
          <w:rFonts w:eastAsia="Times New Roman" w:cs="Arial"/>
          <w:bCs/>
          <w:sz w:val="24"/>
          <w:szCs w:val="24"/>
        </w:rPr>
        <w:t>4</w:t>
      </w:r>
      <w:r w:rsidRPr="000C12A2">
        <w:rPr>
          <w:rFonts w:eastAsia="Times New Roman" w:cs="Arial"/>
          <w:bCs/>
          <w:sz w:val="24"/>
          <w:szCs w:val="24"/>
        </w:rPr>
        <w:t>, 2017</w:t>
      </w:r>
    </w:p>
    <w:p w14:paraId="32B08CD3" w14:textId="6D429C79" w:rsidR="00A63C61" w:rsidRPr="000C12A2" w:rsidRDefault="00E35B57" w:rsidP="00D07E5A">
      <w:pPr>
        <w:spacing w:after="160" w:line="240" w:lineRule="auto"/>
        <w:outlineLvl w:val="0"/>
        <w:rPr>
          <w:rFonts w:eastAsia="Times New Roman" w:cs="Arial"/>
          <w:bCs/>
          <w:sz w:val="24"/>
          <w:szCs w:val="24"/>
        </w:rPr>
      </w:pPr>
      <w:r w:rsidRPr="000C12A2">
        <w:rPr>
          <w:rFonts w:eastAsia="Times New Roman" w:cs="Arial"/>
          <w:bCs/>
          <w:sz w:val="24"/>
          <w:szCs w:val="24"/>
        </w:rPr>
        <w:t xml:space="preserve">RE:  </w:t>
      </w:r>
      <w:r w:rsidRPr="000C12A2">
        <w:rPr>
          <w:rFonts w:eastAsia="Times New Roman" w:cs="Arial"/>
          <w:bCs/>
          <w:sz w:val="24"/>
          <w:szCs w:val="24"/>
        </w:rPr>
        <w:tab/>
        <w:t xml:space="preserve">Public Comment on proposed Partnerships for Innovation, Inclusion and Independence </w:t>
      </w:r>
      <w:r w:rsidRPr="000C12A2">
        <w:rPr>
          <w:rFonts w:eastAsia="Times New Roman" w:cs="Arial"/>
          <w:bCs/>
          <w:sz w:val="24"/>
          <w:szCs w:val="24"/>
        </w:rPr>
        <w:br/>
      </w:r>
      <w:r w:rsidRPr="000C12A2">
        <w:rPr>
          <w:rFonts w:eastAsia="Times New Roman" w:cs="Arial"/>
          <w:bCs/>
          <w:sz w:val="24"/>
          <w:szCs w:val="24"/>
        </w:rPr>
        <w:tab/>
        <w:t>Program</w:t>
      </w:r>
    </w:p>
    <w:p w14:paraId="2870C138" w14:textId="26042806" w:rsidR="004E184F" w:rsidRPr="000C12A2" w:rsidRDefault="00A63C61" w:rsidP="00E85566">
      <w:pPr>
        <w:spacing w:after="160" w:line="240" w:lineRule="auto"/>
        <w:rPr>
          <w:rFonts w:eastAsia="Times New Roman" w:cs="Arial"/>
          <w:bCs/>
          <w:sz w:val="24"/>
          <w:szCs w:val="24"/>
        </w:rPr>
      </w:pPr>
      <w:r w:rsidRPr="000C12A2">
        <w:rPr>
          <w:rFonts w:eastAsia="Times New Roman" w:cs="Arial"/>
          <w:bCs/>
          <w:sz w:val="24"/>
          <w:szCs w:val="24"/>
        </w:rPr>
        <w:tab/>
        <w:t>The Developmental Disabilities (DD) Network in Virginia is comprised of the Virginia Board for People with Disabilities (VBPD</w:t>
      </w:r>
      <w:r w:rsidR="00BC4A08">
        <w:rPr>
          <w:rFonts w:eastAsia="Times New Roman" w:cs="Arial"/>
          <w:bCs/>
          <w:sz w:val="24"/>
          <w:szCs w:val="24"/>
        </w:rPr>
        <w:t xml:space="preserve">, </w:t>
      </w:r>
      <w:r w:rsidRPr="000C12A2">
        <w:rPr>
          <w:rFonts w:eastAsia="Times New Roman" w:cs="Arial"/>
          <w:bCs/>
          <w:sz w:val="24"/>
          <w:szCs w:val="24"/>
        </w:rPr>
        <w:t>Virginia’s Developmental Disabilities Council), the disAbility Law Center of Virginia (the protection and advocacy</w:t>
      </w:r>
      <w:r w:rsidR="005B2F27" w:rsidRPr="000C12A2">
        <w:rPr>
          <w:rFonts w:eastAsia="Times New Roman" w:cs="Arial"/>
          <w:bCs/>
          <w:sz w:val="24"/>
          <w:szCs w:val="24"/>
        </w:rPr>
        <w:t>, or P&amp;A</w:t>
      </w:r>
      <w:r w:rsidR="00E17CFA" w:rsidRPr="000C12A2">
        <w:rPr>
          <w:rFonts w:eastAsia="Times New Roman" w:cs="Arial"/>
          <w:bCs/>
          <w:sz w:val="24"/>
          <w:szCs w:val="24"/>
        </w:rPr>
        <w:t>,</w:t>
      </w:r>
      <w:r w:rsidRPr="000C12A2">
        <w:rPr>
          <w:rFonts w:eastAsia="Times New Roman" w:cs="Arial"/>
          <w:bCs/>
          <w:sz w:val="24"/>
          <w:szCs w:val="24"/>
        </w:rPr>
        <w:t xml:space="preserve"> system) and the Partnership for People with Disabilities at Virginia Commonwealth University (the University Center for Excellence in Developmental Disabilities</w:t>
      </w:r>
      <w:r w:rsidR="005B2F27" w:rsidRPr="000C12A2">
        <w:rPr>
          <w:rFonts w:eastAsia="Times New Roman" w:cs="Arial"/>
          <w:bCs/>
          <w:sz w:val="24"/>
          <w:szCs w:val="24"/>
        </w:rPr>
        <w:t>, or UCEDD</w:t>
      </w:r>
      <w:r w:rsidRPr="000C12A2">
        <w:rPr>
          <w:rFonts w:eastAsia="Times New Roman" w:cs="Arial"/>
          <w:bCs/>
          <w:sz w:val="24"/>
          <w:szCs w:val="24"/>
        </w:rPr>
        <w:t xml:space="preserve">).  The DD Network partners submit the following joint public comment in response to the Administration on Community Living (ACL’s) request for public comment on the </w:t>
      </w:r>
      <w:r w:rsidR="0084209A" w:rsidRPr="000C12A2">
        <w:rPr>
          <w:rFonts w:eastAsia="Times New Roman" w:cs="Arial"/>
          <w:bCs/>
          <w:sz w:val="24"/>
          <w:szCs w:val="24"/>
        </w:rPr>
        <w:t xml:space="preserve">proposed </w:t>
      </w:r>
      <w:r w:rsidR="0084209A" w:rsidRPr="000C12A2">
        <w:rPr>
          <w:rFonts w:eastAsia="Times New Roman" w:cs="Arial"/>
          <w:bCs/>
          <w:i/>
          <w:sz w:val="24"/>
          <w:szCs w:val="24"/>
        </w:rPr>
        <w:t>Partnerships for Innovation, Inclusion, and Independence</w:t>
      </w:r>
      <w:r w:rsidR="0084209A" w:rsidRPr="000C12A2">
        <w:rPr>
          <w:rFonts w:eastAsia="Times New Roman" w:cs="Arial"/>
          <w:bCs/>
          <w:sz w:val="24"/>
          <w:szCs w:val="24"/>
        </w:rPr>
        <w:t xml:space="preserve"> (</w:t>
      </w:r>
      <w:r w:rsidRPr="000C12A2">
        <w:rPr>
          <w:rFonts w:eastAsia="Times New Roman" w:cs="Arial"/>
          <w:bCs/>
          <w:sz w:val="24"/>
          <w:szCs w:val="24"/>
        </w:rPr>
        <w:t>PIII</w:t>
      </w:r>
      <w:r w:rsidR="0084209A" w:rsidRPr="000C12A2">
        <w:rPr>
          <w:rFonts w:eastAsia="Times New Roman" w:cs="Arial"/>
          <w:bCs/>
          <w:sz w:val="24"/>
          <w:szCs w:val="24"/>
        </w:rPr>
        <w:t>)</w:t>
      </w:r>
      <w:r w:rsidR="002556A2" w:rsidRPr="000C12A2">
        <w:rPr>
          <w:rFonts w:eastAsia="Times New Roman" w:cs="Arial"/>
          <w:bCs/>
          <w:sz w:val="24"/>
          <w:szCs w:val="24"/>
        </w:rPr>
        <w:t xml:space="preserve"> program</w:t>
      </w:r>
      <w:r w:rsidRPr="000C12A2">
        <w:rPr>
          <w:rFonts w:eastAsia="Times New Roman" w:cs="Arial"/>
          <w:bCs/>
          <w:sz w:val="24"/>
          <w:szCs w:val="24"/>
        </w:rPr>
        <w:t>.</w:t>
      </w:r>
      <w:r w:rsidR="004E184F" w:rsidRPr="000C12A2">
        <w:rPr>
          <w:rFonts w:eastAsia="Times New Roman" w:cs="Arial"/>
          <w:bCs/>
          <w:sz w:val="24"/>
          <w:szCs w:val="24"/>
        </w:rPr>
        <w:t xml:space="preserve"> </w:t>
      </w:r>
      <w:r w:rsidRPr="000C12A2">
        <w:rPr>
          <w:rFonts w:eastAsia="Times New Roman" w:cs="Arial"/>
          <w:bCs/>
          <w:sz w:val="24"/>
          <w:szCs w:val="24"/>
        </w:rPr>
        <w:t xml:space="preserve">The DD Network in Virginia appreciates the opportunity to provide </w:t>
      </w:r>
      <w:r w:rsidR="00DF4851" w:rsidRPr="000C12A2">
        <w:rPr>
          <w:rFonts w:eastAsia="Times New Roman" w:cs="Arial"/>
          <w:bCs/>
          <w:sz w:val="24"/>
          <w:szCs w:val="24"/>
        </w:rPr>
        <w:t xml:space="preserve">input on </w:t>
      </w:r>
      <w:r w:rsidRPr="000C12A2">
        <w:rPr>
          <w:rFonts w:eastAsia="Times New Roman" w:cs="Arial"/>
          <w:bCs/>
          <w:sz w:val="24"/>
          <w:szCs w:val="24"/>
        </w:rPr>
        <w:t xml:space="preserve">this proposal. </w:t>
      </w:r>
    </w:p>
    <w:p w14:paraId="08B14F1F" w14:textId="30415F60" w:rsidR="00A63C61" w:rsidRPr="000C12A2" w:rsidRDefault="00E35B57" w:rsidP="00E35B57">
      <w:pPr>
        <w:spacing w:line="240" w:lineRule="auto"/>
        <w:rPr>
          <w:rFonts w:eastAsia="Times New Roman" w:cs="Arial"/>
          <w:bCs/>
          <w:sz w:val="24"/>
          <w:szCs w:val="24"/>
        </w:rPr>
      </w:pPr>
      <w:r w:rsidRPr="000C12A2">
        <w:rPr>
          <w:rFonts w:eastAsia="Times New Roman" w:cs="Arial"/>
          <w:bCs/>
          <w:sz w:val="24"/>
          <w:szCs w:val="24"/>
        </w:rPr>
        <w:tab/>
        <w:t xml:space="preserve">The DD Network opposes the proposal.  The Network, </w:t>
      </w:r>
      <w:r w:rsidR="00A63C61" w:rsidRPr="000C12A2">
        <w:rPr>
          <w:rFonts w:eastAsia="Times New Roman" w:cs="Arial"/>
          <w:bCs/>
          <w:sz w:val="24"/>
          <w:szCs w:val="24"/>
        </w:rPr>
        <w:t xml:space="preserve">which works together very effectively </w:t>
      </w:r>
      <w:r w:rsidR="001E787A" w:rsidRPr="000C12A2">
        <w:rPr>
          <w:rFonts w:eastAsia="Times New Roman" w:cs="Arial"/>
          <w:bCs/>
          <w:sz w:val="24"/>
          <w:szCs w:val="24"/>
        </w:rPr>
        <w:t xml:space="preserve">and efficiently </w:t>
      </w:r>
      <w:r w:rsidR="00A63C61" w:rsidRPr="000C12A2">
        <w:rPr>
          <w:rFonts w:eastAsia="Times New Roman" w:cs="Arial"/>
          <w:bCs/>
          <w:sz w:val="24"/>
          <w:szCs w:val="24"/>
        </w:rPr>
        <w:t>on policy and systems change efforts</w:t>
      </w:r>
      <w:r w:rsidR="00BC4A08">
        <w:rPr>
          <w:rFonts w:eastAsia="Times New Roman" w:cs="Arial"/>
          <w:bCs/>
          <w:sz w:val="24"/>
          <w:szCs w:val="24"/>
        </w:rPr>
        <w:t>,</w:t>
      </w:r>
      <w:r w:rsidR="00A63C61" w:rsidRPr="000C12A2">
        <w:rPr>
          <w:rFonts w:eastAsia="Times New Roman" w:cs="Arial"/>
          <w:bCs/>
          <w:sz w:val="24"/>
          <w:szCs w:val="24"/>
        </w:rPr>
        <w:t xml:space="preserve"> as required under the Developmental Disabilities Act</w:t>
      </w:r>
      <w:r w:rsidR="008C04C9" w:rsidRPr="000C12A2">
        <w:rPr>
          <w:rFonts w:eastAsia="Times New Roman" w:cs="Arial"/>
          <w:bCs/>
          <w:sz w:val="24"/>
          <w:szCs w:val="24"/>
        </w:rPr>
        <w:t>,</w:t>
      </w:r>
      <w:r w:rsidR="00A63C61" w:rsidRPr="000C12A2">
        <w:rPr>
          <w:rFonts w:eastAsia="Times New Roman" w:cs="Arial"/>
          <w:bCs/>
          <w:sz w:val="24"/>
          <w:szCs w:val="24"/>
        </w:rPr>
        <w:t xml:space="preserve"> believes strongly that the PIII proposal is misguided and would result in less </w:t>
      </w:r>
      <w:r w:rsidR="00B607B6" w:rsidRPr="000C12A2">
        <w:rPr>
          <w:rFonts w:eastAsia="Times New Roman" w:cs="Arial"/>
          <w:bCs/>
          <w:sz w:val="24"/>
          <w:szCs w:val="24"/>
        </w:rPr>
        <w:t xml:space="preserve">efficient and </w:t>
      </w:r>
      <w:r w:rsidR="00A63C61" w:rsidRPr="000C12A2">
        <w:rPr>
          <w:rFonts w:eastAsia="Times New Roman" w:cs="Arial"/>
          <w:bCs/>
          <w:sz w:val="24"/>
          <w:szCs w:val="24"/>
        </w:rPr>
        <w:t>effective collaboration</w:t>
      </w:r>
      <w:r w:rsidRPr="000C12A2">
        <w:t xml:space="preserve">.  Consequently, </w:t>
      </w:r>
      <w:r w:rsidRPr="000C12A2">
        <w:rPr>
          <w:rFonts w:eastAsia="Times New Roman" w:cs="Arial"/>
          <w:bCs/>
          <w:sz w:val="24"/>
          <w:szCs w:val="24"/>
        </w:rPr>
        <w:t>f</w:t>
      </w:r>
      <w:r w:rsidR="00A63C61" w:rsidRPr="000C12A2">
        <w:rPr>
          <w:rFonts w:eastAsia="Times New Roman" w:cs="Arial"/>
          <w:bCs/>
          <w:sz w:val="24"/>
          <w:szCs w:val="24"/>
        </w:rPr>
        <w:t xml:space="preserve">ewer policy and systems change </w:t>
      </w:r>
      <w:r w:rsidR="00B50773" w:rsidRPr="000C12A2">
        <w:rPr>
          <w:rFonts w:eastAsia="Times New Roman" w:cs="Arial"/>
          <w:bCs/>
          <w:sz w:val="24"/>
          <w:szCs w:val="24"/>
        </w:rPr>
        <w:t xml:space="preserve">improvements would be achieved </w:t>
      </w:r>
      <w:r w:rsidR="00A63C61" w:rsidRPr="000C12A2">
        <w:rPr>
          <w:rFonts w:eastAsia="Times New Roman" w:cs="Arial"/>
          <w:bCs/>
          <w:sz w:val="24"/>
          <w:szCs w:val="24"/>
        </w:rPr>
        <w:t xml:space="preserve">for the population of people with DD and their </w:t>
      </w:r>
      <w:r w:rsidR="00AA729D">
        <w:rPr>
          <w:rFonts w:eastAsia="Times New Roman" w:cs="Arial"/>
          <w:bCs/>
          <w:sz w:val="24"/>
          <w:szCs w:val="24"/>
        </w:rPr>
        <w:t>f</w:t>
      </w:r>
      <w:r w:rsidR="00A63C61" w:rsidRPr="000C12A2">
        <w:rPr>
          <w:rFonts w:eastAsia="Times New Roman" w:cs="Arial"/>
          <w:bCs/>
          <w:sz w:val="24"/>
          <w:szCs w:val="24"/>
        </w:rPr>
        <w:t>amilies</w:t>
      </w:r>
      <w:r w:rsidR="00AA729D">
        <w:rPr>
          <w:rFonts w:eastAsia="Times New Roman" w:cs="Arial"/>
          <w:bCs/>
          <w:sz w:val="24"/>
          <w:szCs w:val="24"/>
        </w:rPr>
        <w:t>,</w:t>
      </w:r>
      <w:r w:rsidR="00A63C61" w:rsidRPr="000C12A2">
        <w:rPr>
          <w:rFonts w:eastAsia="Times New Roman" w:cs="Arial"/>
          <w:bCs/>
          <w:sz w:val="24"/>
          <w:szCs w:val="24"/>
        </w:rPr>
        <w:t xml:space="preserve"> in Virginia</w:t>
      </w:r>
      <w:r w:rsidR="007509C9" w:rsidRPr="000C12A2">
        <w:rPr>
          <w:rFonts w:eastAsia="Times New Roman" w:cs="Arial"/>
          <w:bCs/>
          <w:sz w:val="24"/>
          <w:szCs w:val="24"/>
        </w:rPr>
        <w:t>,</w:t>
      </w:r>
      <w:r w:rsidR="00A63C61" w:rsidRPr="000C12A2">
        <w:rPr>
          <w:rFonts w:eastAsia="Times New Roman" w:cs="Arial"/>
          <w:bCs/>
          <w:sz w:val="24"/>
          <w:szCs w:val="24"/>
        </w:rPr>
        <w:t xml:space="preserve"> as well as the populations served by the Statewide Independent Living Council (SILC) and the Traumatic Brain Injury</w:t>
      </w:r>
      <w:r w:rsidR="004C6F0F" w:rsidRPr="000C12A2">
        <w:rPr>
          <w:rFonts w:eastAsia="Times New Roman" w:cs="Arial"/>
          <w:bCs/>
          <w:sz w:val="24"/>
          <w:szCs w:val="24"/>
        </w:rPr>
        <w:t xml:space="preserve"> (TBI)</w:t>
      </w:r>
      <w:r w:rsidR="00A63C61" w:rsidRPr="000C12A2">
        <w:rPr>
          <w:rFonts w:eastAsia="Times New Roman" w:cs="Arial"/>
          <w:bCs/>
          <w:sz w:val="24"/>
          <w:szCs w:val="24"/>
        </w:rPr>
        <w:t xml:space="preserve"> Advisory Council in our state</w:t>
      </w:r>
      <w:r w:rsidRPr="000C12A2">
        <w:rPr>
          <w:rFonts w:eastAsia="Times New Roman" w:cs="Arial"/>
          <w:bCs/>
          <w:sz w:val="24"/>
          <w:szCs w:val="24"/>
        </w:rPr>
        <w:t xml:space="preserve">. </w:t>
      </w:r>
      <w:r w:rsidR="00B630D6" w:rsidRPr="000C12A2">
        <w:rPr>
          <w:rFonts w:eastAsia="Times New Roman" w:cs="Arial"/>
          <w:bCs/>
          <w:sz w:val="24"/>
          <w:szCs w:val="24"/>
        </w:rPr>
        <w:t>We fully recognize that there are times when program consolidation makes sense, but this is not one of them.</w:t>
      </w:r>
    </w:p>
    <w:p w14:paraId="15352092" w14:textId="1327E358" w:rsidR="009339B9" w:rsidRPr="000C12A2" w:rsidRDefault="00A63C61" w:rsidP="00A63C61">
      <w:pPr>
        <w:spacing w:after="160" w:line="240" w:lineRule="auto"/>
        <w:textAlignment w:val="baseline"/>
        <w:rPr>
          <w:rFonts w:eastAsia="Times New Roman" w:cs="Arial"/>
          <w:sz w:val="24"/>
          <w:szCs w:val="24"/>
        </w:rPr>
      </w:pPr>
      <w:r w:rsidRPr="000C12A2">
        <w:rPr>
          <w:rFonts w:eastAsia="Times New Roman" w:cs="Arial"/>
          <w:sz w:val="24"/>
          <w:szCs w:val="24"/>
        </w:rPr>
        <w:lastRenderedPageBreak/>
        <w:tab/>
        <w:t xml:space="preserve">The </w:t>
      </w:r>
      <w:r w:rsidR="0085467A" w:rsidRPr="000C12A2">
        <w:rPr>
          <w:rFonts w:eastAsia="Times New Roman" w:cs="Arial"/>
          <w:sz w:val="24"/>
          <w:szCs w:val="24"/>
        </w:rPr>
        <w:t xml:space="preserve">current </w:t>
      </w:r>
      <w:r w:rsidRPr="000C12A2">
        <w:rPr>
          <w:rFonts w:eastAsia="Times New Roman" w:cs="Arial"/>
          <w:sz w:val="24"/>
          <w:szCs w:val="24"/>
        </w:rPr>
        <w:t xml:space="preserve">DD Network is </w:t>
      </w:r>
      <w:r w:rsidR="00EB6154" w:rsidRPr="000C12A2">
        <w:rPr>
          <w:rFonts w:eastAsia="Times New Roman" w:cs="Arial"/>
          <w:sz w:val="24"/>
          <w:szCs w:val="24"/>
        </w:rPr>
        <w:t xml:space="preserve">an </w:t>
      </w:r>
      <w:r w:rsidRPr="000C12A2">
        <w:rPr>
          <w:rFonts w:eastAsia="Times New Roman" w:cs="Arial"/>
          <w:sz w:val="24"/>
          <w:szCs w:val="24"/>
        </w:rPr>
        <w:t xml:space="preserve">effective and efficient </w:t>
      </w:r>
      <w:r w:rsidR="00EB6154" w:rsidRPr="000C12A2">
        <w:rPr>
          <w:rFonts w:eastAsia="Times New Roman" w:cs="Arial"/>
          <w:sz w:val="24"/>
          <w:szCs w:val="24"/>
        </w:rPr>
        <w:t xml:space="preserve">structure for </w:t>
      </w:r>
      <w:r w:rsidRPr="000C12A2">
        <w:rPr>
          <w:rFonts w:eastAsia="Times New Roman" w:cs="Arial"/>
          <w:sz w:val="24"/>
          <w:szCs w:val="24"/>
        </w:rPr>
        <w:t>improving the service delivery system for people with developmental disabilities, including intellectual disabilities.  The DD Council (VBPD)</w:t>
      </w:r>
      <w:r w:rsidR="00E35B57" w:rsidRPr="000C12A2">
        <w:rPr>
          <w:rFonts w:eastAsia="Times New Roman" w:cs="Arial"/>
          <w:sz w:val="24"/>
          <w:szCs w:val="24"/>
        </w:rPr>
        <w:t xml:space="preserve"> is located in state government and</w:t>
      </w:r>
      <w:r w:rsidRPr="000C12A2">
        <w:rPr>
          <w:rFonts w:eastAsia="Times New Roman" w:cs="Arial"/>
          <w:sz w:val="24"/>
          <w:szCs w:val="24"/>
        </w:rPr>
        <w:t xml:space="preserve"> focuses on policy, advocacy, </w:t>
      </w:r>
      <w:r w:rsidR="006D3E8D" w:rsidRPr="000C12A2">
        <w:rPr>
          <w:rFonts w:eastAsia="Times New Roman" w:cs="Arial"/>
          <w:sz w:val="24"/>
          <w:szCs w:val="24"/>
        </w:rPr>
        <w:t xml:space="preserve">and </w:t>
      </w:r>
      <w:r w:rsidR="009339B9" w:rsidRPr="000C12A2">
        <w:rPr>
          <w:rFonts w:eastAsia="Times New Roman" w:cs="Arial"/>
          <w:sz w:val="24"/>
          <w:szCs w:val="24"/>
        </w:rPr>
        <w:t xml:space="preserve">leadership </w:t>
      </w:r>
      <w:r w:rsidR="006D3E8D" w:rsidRPr="000C12A2">
        <w:rPr>
          <w:rFonts w:eastAsia="Times New Roman" w:cs="Arial"/>
          <w:sz w:val="24"/>
          <w:szCs w:val="24"/>
        </w:rPr>
        <w:t>development</w:t>
      </w:r>
      <w:r w:rsidRPr="000C12A2">
        <w:rPr>
          <w:rFonts w:eastAsia="Times New Roman" w:cs="Arial"/>
          <w:sz w:val="24"/>
          <w:szCs w:val="24"/>
        </w:rPr>
        <w:t xml:space="preserve"> </w:t>
      </w:r>
      <w:r w:rsidR="006D3E8D" w:rsidRPr="000C12A2">
        <w:rPr>
          <w:rFonts w:eastAsia="Times New Roman" w:cs="Arial"/>
          <w:sz w:val="24"/>
          <w:szCs w:val="24"/>
        </w:rPr>
        <w:t xml:space="preserve">by supporting </w:t>
      </w:r>
      <w:r w:rsidRPr="000C12A2">
        <w:rPr>
          <w:rFonts w:eastAsia="Times New Roman" w:cs="Arial"/>
          <w:sz w:val="24"/>
          <w:szCs w:val="24"/>
        </w:rPr>
        <w:t xml:space="preserve">local communities </w:t>
      </w:r>
      <w:r w:rsidR="006D3E8D" w:rsidRPr="000C12A2">
        <w:rPr>
          <w:rFonts w:eastAsia="Times New Roman" w:cs="Arial"/>
          <w:sz w:val="24"/>
          <w:szCs w:val="24"/>
        </w:rPr>
        <w:t xml:space="preserve">by funding </w:t>
      </w:r>
      <w:r w:rsidRPr="000C12A2">
        <w:rPr>
          <w:rFonts w:eastAsia="Times New Roman" w:cs="Arial"/>
          <w:sz w:val="24"/>
          <w:szCs w:val="24"/>
        </w:rPr>
        <w:t>demonstration</w:t>
      </w:r>
      <w:r w:rsidR="006D3E8D" w:rsidRPr="000C12A2">
        <w:rPr>
          <w:rFonts w:eastAsia="Times New Roman" w:cs="Arial"/>
          <w:sz w:val="24"/>
          <w:szCs w:val="24"/>
        </w:rPr>
        <w:t>, training, technical assistance,</w:t>
      </w:r>
      <w:r w:rsidRPr="000C12A2">
        <w:rPr>
          <w:rFonts w:eastAsia="Times New Roman" w:cs="Arial"/>
          <w:sz w:val="24"/>
          <w:szCs w:val="24"/>
        </w:rPr>
        <w:t xml:space="preserve"> and other programs. The P&amp;A </w:t>
      </w:r>
      <w:r w:rsidR="00E35B57" w:rsidRPr="000C12A2">
        <w:rPr>
          <w:rFonts w:eastAsia="Times New Roman" w:cs="Arial"/>
          <w:sz w:val="24"/>
          <w:szCs w:val="24"/>
        </w:rPr>
        <w:t>is an independent non-profit, providing</w:t>
      </w:r>
      <w:r w:rsidRPr="000C12A2">
        <w:rPr>
          <w:rFonts w:eastAsia="Times New Roman" w:cs="Arial"/>
          <w:sz w:val="24"/>
          <w:szCs w:val="24"/>
        </w:rPr>
        <w:t xml:space="preserve"> systems advocacy</w:t>
      </w:r>
      <w:r w:rsidR="00DA2037" w:rsidRPr="000C12A2">
        <w:rPr>
          <w:rFonts w:eastAsia="Times New Roman" w:cs="Arial"/>
          <w:sz w:val="24"/>
          <w:szCs w:val="24"/>
        </w:rPr>
        <w:t>,</w:t>
      </w:r>
      <w:r w:rsidRPr="000C12A2">
        <w:rPr>
          <w:rFonts w:eastAsia="Times New Roman" w:cs="Arial"/>
          <w:sz w:val="24"/>
          <w:szCs w:val="24"/>
        </w:rPr>
        <w:t xml:space="preserve"> legal </w:t>
      </w:r>
      <w:r w:rsidR="009339B9" w:rsidRPr="000C12A2">
        <w:rPr>
          <w:rFonts w:eastAsia="Times New Roman" w:cs="Arial"/>
          <w:sz w:val="24"/>
          <w:szCs w:val="24"/>
        </w:rPr>
        <w:t>analysis</w:t>
      </w:r>
      <w:r w:rsidR="00DA2037" w:rsidRPr="000C12A2">
        <w:rPr>
          <w:rFonts w:eastAsia="Times New Roman" w:cs="Arial"/>
          <w:sz w:val="24"/>
          <w:szCs w:val="24"/>
        </w:rPr>
        <w:t>,</w:t>
      </w:r>
      <w:r w:rsidR="009339B9" w:rsidRPr="000C12A2">
        <w:rPr>
          <w:rFonts w:eastAsia="Times New Roman" w:cs="Arial"/>
          <w:sz w:val="24"/>
          <w:szCs w:val="24"/>
        </w:rPr>
        <w:t xml:space="preserve"> and </w:t>
      </w:r>
      <w:r w:rsidR="00DA2037" w:rsidRPr="000C12A2">
        <w:rPr>
          <w:rFonts w:eastAsia="Times New Roman" w:cs="Arial"/>
          <w:sz w:val="24"/>
          <w:szCs w:val="24"/>
        </w:rPr>
        <w:t xml:space="preserve">legal </w:t>
      </w:r>
      <w:r w:rsidR="009339B9" w:rsidRPr="000C12A2">
        <w:rPr>
          <w:rFonts w:eastAsia="Times New Roman" w:cs="Arial"/>
          <w:sz w:val="24"/>
          <w:szCs w:val="24"/>
        </w:rPr>
        <w:t>representation on behalf of people with DD who have experienced abuse, neglect, and discrimination due to their disability. The UCEDD</w:t>
      </w:r>
      <w:r w:rsidR="00E35B57" w:rsidRPr="000C12A2">
        <w:rPr>
          <w:rFonts w:eastAsia="Times New Roman" w:cs="Arial"/>
          <w:sz w:val="24"/>
          <w:szCs w:val="24"/>
        </w:rPr>
        <w:t xml:space="preserve"> is a university-based program and</w:t>
      </w:r>
      <w:r w:rsidR="009339B9" w:rsidRPr="000C12A2">
        <w:rPr>
          <w:rFonts w:eastAsia="Times New Roman" w:cs="Arial"/>
          <w:sz w:val="24"/>
          <w:szCs w:val="24"/>
        </w:rPr>
        <w:t xml:space="preserve"> provides professional training, technical assistance</w:t>
      </w:r>
      <w:r w:rsidR="002F1851" w:rsidRPr="000C12A2">
        <w:rPr>
          <w:rFonts w:eastAsia="Times New Roman" w:cs="Arial"/>
          <w:sz w:val="24"/>
          <w:szCs w:val="24"/>
        </w:rPr>
        <w:t>; conducts</w:t>
      </w:r>
      <w:r w:rsidR="009339B9" w:rsidRPr="000C12A2">
        <w:rPr>
          <w:rFonts w:eastAsia="Times New Roman" w:cs="Arial"/>
          <w:sz w:val="24"/>
          <w:szCs w:val="24"/>
        </w:rPr>
        <w:t xml:space="preserve"> research</w:t>
      </w:r>
      <w:r w:rsidR="002F1851" w:rsidRPr="000C12A2">
        <w:rPr>
          <w:rFonts w:eastAsia="Times New Roman" w:cs="Arial"/>
          <w:sz w:val="24"/>
          <w:szCs w:val="24"/>
        </w:rPr>
        <w:t>; collaborates at the national and state levels for policy change;</w:t>
      </w:r>
      <w:r w:rsidR="009339B9" w:rsidRPr="000C12A2">
        <w:rPr>
          <w:rFonts w:eastAsia="Times New Roman" w:cs="Arial"/>
          <w:sz w:val="24"/>
          <w:szCs w:val="24"/>
        </w:rPr>
        <w:t xml:space="preserve"> and is a partner on systems change grants within and outside of the network. Together, as sister organizations,</w:t>
      </w:r>
      <w:r w:rsidR="00E35B57" w:rsidRPr="000C12A2">
        <w:rPr>
          <w:rFonts w:eastAsia="Times New Roman" w:cs="Arial"/>
          <w:sz w:val="24"/>
          <w:szCs w:val="24"/>
        </w:rPr>
        <w:t xml:space="preserve"> operating within and outside of state government, we are able to influence policy and practice on the inside and the outside</w:t>
      </w:r>
      <w:r w:rsidR="00C03FDB" w:rsidRPr="000C12A2">
        <w:rPr>
          <w:rFonts w:eastAsia="Times New Roman" w:cs="Arial"/>
          <w:sz w:val="24"/>
          <w:szCs w:val="24"/>
        </w:rPr>
        <w:t>,</w:t>
      </w:r>
      <w:r w:rsidR="00E35B57" w:rsidRPr="000C12A2">
        <w:rPr>
          <w:rFonts w:eastAsia="Times New Roman" w:cs="Arial"/>
          <w:sz w:val="24"/>
          <w:szCs w:val="24"/>
        </w:rPr>
        <w:t xml:space="preserve"> </w:t>
      </w:r>
      <w:r w:rsidR="00B7620A" w:rsidRPr="000C12A2">
        <w:rPr>
          <w:rFonts w:eastAsia="Times New Roman" w:cs="Arial"/>
          <w:sz w:val="24"/>
          <w:szCs w:val="24"/>
        </w:rPr>
        <w:t>and</w:t>
      </w:r>
      <w:r w:rsidR="009339B9" w:rsidRPr="000C12A2">
        <w:rPr>
          <w:rFonts w:eastAsia="Times New Roman" w:cs="Arial"/>
          <w:sz w:val="24"/>
          <w:szCs w:val="24"/>
        </w:rPr>
        <w:t xml:space="preserve"> collaborate to ensure that we maximize our individual and collective strengths</w:t>
      </w:r>
      <w:r w:rsidR="008F18B8" w:rsidRPr="000C12A2">
        <w:rPr>
          <w:rFonts w:eastAsia="Times New Roman" w:cs="Arial"/>
          <w:sz w:val="24"/>
          <w:szCs w:val="24"/>
        </w:rPr>
        <w:t xml:space="preserve"> to serve people with DD</w:t>
      </w:r>
      <w:r w:rsidR="009339B9" w:rsidRPr="000C12A2">
        <w:rPr>
          <w:rFonts w:eastAsia="Times New Roman" w:cs="Arial"/>
          <w:sz w:val="24"/>
          <w:szCs w:val="24"/>
        </w:rPr>
        <w:t xml:space="preserve">. The DD Act allows and demands that we do this.  Removing the DD Councils from </w:t>
      </w:r>
      <w:r w:rsidR="00EB6154" w:rsidRPr="000C12A2">
        <w:rPr>
          <w:rFonts w:eastAsia="Times New Roman" w:cs="Arial"/>
          <w:sz w:val="24"/>
          <w:szCs w:val="24"/>
        </w:rPr>
        <w:t xml:space="preserve">this existing structure by changing the Councils’ mandates and expanding the population that we serve would </w:t>
      </w:r>
      <w:r w:rsidR="009339B9" w:rsidRPr="000C12A2">
        <w:rPr>
          <w:rFonts w:eastAsia="Times New Roman" w:cs="Arial"/>
          <w:sz w:val="24"/>
          <w:szCs w:val="24"/>
        </w:rPr>
        <w:t>irreparabl</w:t>
      </w:r>
      <w:r w:rsidR="00EB6154" w:rsidRPr="000C12A2">
        <w:rPr>
          <w:rFonts w:eastAsia="Times New Roman" w:cs="Arial"/>
          <w:sz w:val="24"/>
          <w:szCs w:val="24"/>
        </w:rPr>
        <w:t>y</w:t>
      </w:r>
      <w:r w:rsidR="009339B9" w:rsidRPr="000C12A2">
        <w:rPr>
          <w:rFonts w:eastAsia="Times New Roman" w:cs="Arial"/>
          <w:sz w:val="24"/>
          <w:szCs w:val="24"/>
        </w:rPr>
        <w:t xml:space="preserve"> damage </w:t>
      </w:r>
      <w:r w:rsidR="00EB6154" w:rsidRPr="000C12A2">
        <w:rPr>
          <w:rFonts w:eastAsia="Times New Roman" w:cs="Arial"/>
          <w:sz w:val="24"/>
          <w:szCs w:val="24"/>
        </w:rPr>
        <w:t xml:space="preserve">our partnerships and </w:t>
      </w:r>
      <w:r w:rsidR="009339B9" w:rsidRPr="000C12A2">
        <w:rPr>
          <w:rFonts w:eastAsia="Times New Roman" w:cs="Arial"/>
          <w:sz w:val="24"/>
          <w:szCs w:val="24"/>
        </w:rPr>
        <w:t>the intensive collaboration that we</w:t>
      </w:r>
      <w:r w:rsidR="00EB6154" w:rsidRPr="000C12A2">
        <w:rPr>
          <w:rFonts w:eastAsia="Times New Roman" w:cs="Arial"/>
          <w:sz w:val="24"/>
          <w:szCs w:val="24"/>
        </w:rPr>
        <w:t xml:space="preserve"> currently </w:t>
      </w:r>
      <w:r w:rsidR="009339B9" w:rsidRPr="000C12A2">
        <w:rPr>
          <w:rFonts w:eastAsia="Times New Roman" w:cs="Arial"/>
          <w:sz w:val="24"/>
          <w:szCs w:val="24"/>
        </w:rPr>
        <w:t>undertake</w:t>
      </w:r>
      <w:r w:rsidR="00EB6154" w:rsidRPr="000C12A2">
        <w:rPr>
          <w:rFonts w:eastAsia="Times New Roman" w:cs="Arial"/>
          <w:sz w:val="24"/>
          <w:szCs w:val="24"/>
        </w:rPr>
        <w:t>=</w:t>
      </w:r>
      <w:r w:rsidR="009339B9" w:rsidRPr="000C12A2">
        <w:rPr>
          <w:rFonts w:eastAsia="Times New Roman" w:cs="Arial"/>
          <w:sz w:val="24"/>
          <w:szCs w:val="24"/>
        </w:rPr>
        <w:t xml:space="preserve">. </w:t>
      </w:r>
    </w:p>
    <w:p w14:paraId="322F3F61" w14:textId="77777777" w:rsidR="009339B9" w:rsidRPr="000C12A2" w:rsidRDefault="009339B9" w:rsidP="00A63C61">
      <w:pPr>
        <w:spacing w:after="160" w:line="240" w:lineRule="auto"/>
        <w:textAlignment w:val="baseline"/>
        <w:rPr>
          <w:rFonts w:eastAsia="Times New Roman" w:cs="Arial"/>
          <w:sz w:val="24"/>
          <w:szCs w:val="24"/>
        </w:rPr>
      </w:pPr>
      <w:r w:rsidRPr="000C12A2">
        <w:rPr>
          <w:rFonts w:eastAsia="Times New Roman" w:cs="Arial"/>
          <w:sz w:val="24"/>
          <w:szCs w:val="24"/>
        </w:rPr>
        <w:t>In response to the specific questions noted in the solicitation for public comment, see below:</w:t>
      </w:r>
    </w:p>
    <w:p w14:paraId="599F4ADF" w14:textId="77777777" w:rsidR="00E85566" w:rsidRPr="000C12A2" w:rsidRDefault="00E85566" w:rsidP="006E726A">
      <w:pPr>
        <w:pStyle w:val="ListParagraph"/>
        <w:numPr>
          <w:ilvl w:val="0"/>
          <w:numId w:val="4"/>
        </w:numPr>
        <w:spacing w:after="0" w:line="240" w:lineRule="auto"/>
        <w:outlineLvl w:val="1"/>
        <w:rPr>
          <w:rFonts w:eastAsia="Times New Roman" w:cs="Arial"/>
          <w:bCs/>
          <w:sz w:val="24"/>
          <w:szCs w:val="24"/>
        </w:rPr>
      </w:pPr>
      <w:r w:rsidRPr="00D07E5A">
        <w:rPr>
          <w:rStyle w:val="Heading2Char"/>
        </w:rPr>
        <w:t>What single feature or function of your Councils drives the purpose of your current</w:t>
      </w:r>
      <w:r w:rsidRPr="000C12A2">
        <w:rPr>
          <w:rFonts w:eastAsia="Times New Roman" w:cs="Arial"/>
          <w:bCs/>
          <w:sz w:val="24"/>
          <w:szCs w:val="24"/>
        </w:rPr>
        <w:t xml:space="preserve"> Councils, and if lost, negatively impacts the purpose?</w:t>
      </w:r>
    </w:p>
    <w:p w14:paraId="4F0836A9" w14:textId="77777777" w:rsidR="009339B9" w:rsidRPr="000C12A2" w:rsidRDefault="009339B9" w:rsidP="009339B9">
      <w:pPr>
        <w:spacing w:after="0" w:line="240" w:lineRule="auto"/>
        <w:ind w:left="360"/>
        <w:rPr>
          <w:rFonts w:eastAsia="Times New Roman" w:cs="Times New Roman"/>
          <w:sz w:val="24"/>
          <w:szCs w:val="24"/>
        </w:rPr>
      </w:pPr>
    </w:p>
    <w:p w14:paraId="0925CF95" w14:textId="264CDC30" w:rsidR="00775DD9" w:rsidRPr="000C12A2" w:rsidRDefault="009339B9" w:rsidP="00345C8D">
      <w:pPr>
        <w:spacing w:after="0" w:line="240" w:lineRule="auto"/>
        <w:rPr>
          <w:rFonts w:eastAsia="Times New Roman" w:cs="Arial"/>
          <w:sz w:val="24"/>
          <w:szCs w:val="24"/>
        </w:rPr>
      </w:pPr>
      <w:r w:rsidRPr="000C12A2">
        <w:rPr>
          <w:rFonts w:eastAsia="Times New Roman" w:cs="Arial"/>
          <w:sz w:val="24"/>
          <w:szCs w:val="24"/>
        </w:rPr>
        <w:tab/>
      </w:r>
      <w:r w:rsidR="00E85566" w:rsidRPr="000C12A2">
        <w:rPr>
          <w:rFonts w:eastAsia="Times New Roman" w:cs="Arial"/>
          <w:sz w:val="24"/>
          <w:szCs w:val="24"/>
        </w:rPr>
        <w:t>The central purpose of the State Councils on Developmental Disabilities (DD Councils) as stated in the DD Act is “to assure that individuals with developmental disabilities and their families participate in the design of and have access to needed community services, individualized supports, and other forms of assistance that promote self-determination, independence, productivity, and integration and inclusion in all facets of community life, through culturally competent programs.”</w:t>
      </w:r>
      <w:r w:rsidRPr="000C12A2">
        <w:rPr>
          <w:rFonts w:eastAsia="Times New Roman" w:cs="Arial"/>
          <w:sz w:val="24"/>
          <w:szCs w:val="24"/>
        </w:rPr>
        <w:t xml:space="preserve">  </w:t>
      </w:r>
      <w:r w:rsidR="00E85566" w:rsidRPr="000C12A2">
        <w:rPr>
          <w:rFonts w:eastAsia="Times New Roman" w:cs="Arial"/>
          <w:sz w:val="24"/>
          <w:szCs w:val="24"/>
        </w:rPr>
        <w:t>DD Councils are unique in that people w</w:t>
      </w:r>
      <w:r w:rsidR="00BC4A08">
        <w:rPr>
          <w:rFonts w:eastAsia="Times New Roman" w:cs="Arial"/>
          <w:sz w:val="24"/>
          <w:szCs w:val="24"/>
        </w:rPr>
        <w:t xml:space="preserve">ith developmental disabilities, </w:t>
      </w:r>
      <w:r w:rsidR="00E85566" w:rsidRPr="000C12A2">
        <w:rPr>
          <w:rFonts w:eastAsia="Times New Roman" w:cs="Arial"/>
          <w:sz w:val="24"/>
          <w:szCs w:val="24"/>
        </w:rPr>
        <w:t xml:space="preserve">who </w:t>
      </w:r>
      <w:r w:rsidR="00961910" w:rsidRPr="000C12A2">
        <w:rPr>
          <w:rFonts w:eastAsia="Times New Roman" w:cs="Arial"/>
          <w:sz w:val="24"/>
          <w:szCs w:val="24"/>
        </w:rPr>
        <w:t xml:space="preserve">have first-hand knowledge of </w:t>
      </w:r>
      <w:r w:rsidR="00E85566" w:rsidRPr="000C12A2">
        <w:rPr>
          <w:rFonts w:eastAsia="Times New Roman" w:cs="Arial"/>
          <w:sz w:val="24"/>
          <w:szCs w:val="24"/>
        </w:rPr>
        <w:t>challenges in the state, are the majority of the people</w:t>
      </w:r>
      <w:r w:rsidR="00345C8D" w:rsidRPr="000C12A2">
        <w:rPr>
          <w:rFonts w:eastAsia="Times New Roman" w:cs="Arial"/>
          <w:sz w:val="24"/>
          <w:szCs w:val="24"/>
        </w:rPr>
        <w:t xml:space="preserve"> who</w:t>
      </w:r>
      <w:r w:rsidR="00E85566" w:rsidRPr="000C12A2">
        <w:rPr>
          <w:rFonts w:eastAsia="Times New Roman" w:cs="Arial"/>
          <w:sz w:val="24"/>
          <w:szCs w:val="24"/>
        </w:rPr>
        <w:t xml:space="preserve"> provid</w:t>
      </w:r>
      <w:r w:rsidR="00345C8D" w:rsidRPr="000C12A2">
        <w:rPr>
          <w:rFonts w:eastAsia="Times New Roman" w:cs="Arial"/>
          <w:sz w:val="24"/>
          <w:szCs w:val="24"/>
        </w:rPr>
        <w:t>e</w:t>
      </w:r>
      <w:r w:rsidR="00E85566" w:rsidRPr="000C12A2">
        <w:rPr>
          <w:rFonts w:eastAsia="Times New Roman" w:cs="Arial"/>
          <w:sz w:val="24"/>
          <w:szCs w:val="24"/>
        </w:rPr>
        <w:t xml:space="preserve"> input into </w:t>
      </w:r>
      <w:r w:rsidR="00345C8D" w:rsidRPr="000C12A2">
        <w:rPr>
          <w:rFonts w:eastAsia="Times New Roman" w:cs="Arial"/>
          <w:sz w:val="24"/>
          <w:szCs w:val="24"/>
        </w:rPr>
        <w:t>the development of</w:t>
      </w:r>
      <w:r w:rsidR="00E85566" w:rsidRPr="000C12A2">
        <w:rPr>
          <w:rFonts w:eastAsia="Times New Roman" w:cs="Arial"/>
          <w:sz w:val="24"/>
          <w:szCs w:val="24"/>
        </w:rPr>
        <w:t xml:space="preserve"> the state’s plan </w:t>
      </w:r>
      <w:r w:rsidR="000D70D1" w:rsidRPr="000C12A2">
        <w:rPr>
          <w:rFonts w:eastAsia="Times New Roman" w:cs="Arial"/>
          <w:sz w:val="24"/>
          <w:szCs w:val="24"/>
        </w:rPr>
        <w:t xml:space="preserve">to </w:t>
      </w:r>
      <w:r w:rsidR="00E85566" w:rsidRPr="000C12A2">
        <w:rPr>
          <w:rFonts w:eastAsia="Times New Roman" w:cs="Arial"/>
          <w:sz w:val="24"/>
          <w:szCs w:val="24"/>
        </w:rPr>
        <w:t xml:space="preserve">address those challenges and create </w:t>
      </w:r>
      <w:r w:rsidR="00193D71" w:rsidRPr="000C12A2">
        <w:rPr>
          <w:rFonts w:eastAsia="Times New Roman" w:cs="Arial"/>
          <w:sz w:val="24"/>
          <w:szCs w:val="24"/>
        </w:rPr>
        <w:t>seamless</w:t>
      </w:r>
      <w:r w:rsidR="00345C8D" w:rsidRPr="000C12A2">
        <w:rPr>
          <w:rFonts w:eastAsia="Times New Roman" w:cs="Arial"/>
          <w:sz w:val="24"/>
          <w:szCs w:val="24"/>
        </w:rPr>
        <w:t xml:space="preserve"> and</w:t>
      </w:r>
      <w:r w:rsidR="00193D71" w:rsidRPr="000C12A2">
        <w:rPr>
          <w:rFonts w:eastAsia="Times New Roman" w:cs="Arial"/>
          <w:sz w:val="24"/>
          <w:szCs w:val="24"/>
        </w:rPr>
        <w:t xml:space="preserve"> efficient </w:t>
      </w:r>
      <w:r w:rsidR="00A94D65" w:rsidRPr="000C12A2">
        <w:rPr>
          <w:rFonts w:eastAsia="Times New Roman" w:cs="Arial"/>
          <w:sz w:val="24"/>
          <w:szCs w:val="24"/>
        </w:rPr>
        <w:t xml:space="preserve">service </w:t>
      </w:r>
      <w:r w:rsidR="00E85566" w:rsidRPr="000C12A2">
        <w:rPr>
          <w:rFonts w:eastAsia="Times New Roman" w:cs="Arial"/>
          <w:sz w:val="24"/>
          <w:szCs w:val="24"/>
        </w:rPr>
        <w:t>systems. Sixty percent of the membership of the</w:t>
      </w:r>
      <w:r w:rsidR="00BC4A08">
        <w:rPr>
          <w:rFonts w:eastAsia="Times New Roman" w:cs="Arial"/>
          <w:sz w:val="24"/>
          <w:szCs w:val="24"/>
        </w:rPr>
        <w:t xml:space="preserve"> Council</w:t>
      </w:r>
      <w:r w:rsidR="00E85566" w:rsidRPr="000C12A2">
        <w:rPr>
          <w:rFonts w:eastAsia="Times New Roman" w:cs="Arial"/>
          <w:sz w:val="24"/>
          <w:szCs w:val="24"/>
        </w:rPr>
        <w:t xml:space="preserve"> </w:t>
      </w:r>
      <w:r w:rsidR="00345C8D" w:rsidRPr="000C12A2">
        <w:rPr>
          <w:rFonts w:eastAsia="Times New Roman" w:cs="Arial"/>
          <w:sz w:val="24"/>
          <w:szCs w:val="24"/>
        </w:rPr>
        <w:t>consists of</w:t>
      </w:r>
      <w:r w:rsidR="00E85566" w:rsidRPr="000C12A2">
        <w:rPr>
          <w:rFonts w:eastAsia="Times New Roman" w:cs="Arial"/>
          <w:sz w:val="24"/>
          <w:szCs w:val="24"/>
        </w:rPr>
        <w:t xml:space="preserve"> individuals with developmental disabilities and their families. </w:t>
      </w:r>
    </w:p>
    <w:p w14:paraId="0A9946F9" w14:textId="77777777" w:rsidR="00775DD9" w:rsidRPr="000C12A2" w:rsidRDefault="00775DD9" w:rsidP="00E85566">
      <w:pPr>
        <w:spacing w:after="0" w:line="240" w:lineRule="auto"/>
        <w:rPr>
          <w:rFonts w:eastAsia="Times New Roman" w:cs="Arial"/>
          <w:sz w:val="24"/>
          <w:szCs w:val="24"/>
        </w:rPr>
      </w:pPr>
    </w:p>
    <w:p w14:paraId="354468A5" w14:textId="5CEEF12F" w:rsidR="00E85566" w:rsidRPr="000C12A2" w:rsidRDefault="0047775B" w:rsidP="00BF4CF8">
      <w:pPr>
        <w:spacing w:after="0" w:line="240" w:lineRule="auto"/>
        <w:ind w:firstLine="720"/>
        <w:rPr>
          <w:rFonts w:eastAsia="Times New Roman" w:cs="Arial"/>
          <w:sz w:val="24"/>
          <w:szCs w:val="24"/>
        </w:rPr>
      </w:pPr>
      <w:r w:rsidRPr="000C12A2">
        <w:rPr>
          <w:rFonts w:eastAsia="Times New Roman" w:cs="Arial"/>
          <w:sz w:val="24"/>
          <w:szCs w:val="24"/>
        </w:rPr>
        <w:t xml:space="preserve">If this sole focus on people with developmental disabilities is lost, the </w:t>
      </w:r>
      <w:r w:rsidR="00676345" w:rsidRPr="000C12A2">
        <w:rPr>
          <w:rFonts w:eastAsia="Times New Roman" w:cs="Arial"/>
          <w:sz w:val="24"/>
          <w:szCs w:val="24"/>
        </w:rPr>
        <w:t xml:space="preserve">Council’s </w:t>
      </w:r>
      <w:r w:rsidRPr="000C12A2">
        <w:rPr>
          <w:rFonts w:eastAsia="Times New Roman" w:cs="Arial"/>
          <w:sz w:val="24"/>
          <w:szCs w:val="24"/>
        </w:rPr>
        <w:t>ability to meet their needs</w:t>
      </w:r>
      <w:r w:rsidR="00CE20DE" w:rsidRPr="000C12A2">
        <w:rPr>
          <w:rFonts w:eastAsia="Times New Roman" w:cs="Arial"/>
          <w:sz w:val="24"/>
          <w:szCs w:val="24"/>
        </w:rPr>
        <w:t xml:space="preserve"> as mandated in the DD Act</w:t>
      </w:r>
      <w:r w:rsidRPr="000C12A2">
        <w:rPr>
          <w:rFonts w:eastAsia="Times New Roman" w:cs="Arial"/>
          <w:sz w:val="24"/>
          <w:szCs w:val="24"/>
        </w:rPr>
        <w:t xml:space="preserve"> will be </w:t>
      </w:r>
      <w:r w:rsidR="000052AE" w:rsidRPr="000C12A2">
        <w:rPr>
          <w:rFonts w:eastAsia="Times New Roman" w:cs="Arial"/>
          <w:sz w:val="24"/>
          <w:szCs w:val="24"/>
        </w:rPr>
        <w:t xml:space="preserve">greatly </w:t>
      </w:r>
      <w:r w:rsidRPr="000C12A2">
        <w:rPr>
          <w:rFonts w:eastAsia="Times New Roman" w:cs="Arial"/>
          <w:sz w:val="24"/>
          <w:szCs w:val="24"/>
        </w:rPr>
        <w:t>diminished.</w:t>
      </w:r>
      <w:r w:rsidR="006A5409" w:rsidRPr="000C12A2">
        <w:rPr>
          <w:rFonts w:eastAsia="Times New Roman" w:cs="Arial"/>
          <w:sz w:val="24"/>
          <w:szCs w:val="24"/>
        </w:rPr>
        <w:t xml:space="preserve"> </w:t>
      </w:r>
      <w:r w:rsidR="00E85566" w:rsidRPr="000C12A2">
        <w:rPr>
          <w:rFonts w:eastAsia="Times New Roman" w:cs="Arial"/>
          <w:sz w:val="24"/>
          <w:szCs w:val="24"/>
        </w:rPr>
        <w:t xml:space="preserve">Too often, the needs of individuals with developmental disabilities </w:t>
      </w:r>
      <w:r w:rsidR="004B164A" w:rsidRPr="000C12A2">
        <w:rPr>
          <w:rFonts w:eastAsia="Times New Roman" w:cs="Arial"/>
          <w:sz w:val="24"/>
          <w:szCs w:val="24"/>
        </w:rPr>
        <w:t xml:space="preserve">do </w:t>
      </w:r>
      <w:r w:rsidR="00E85566" w:rsidRPr="000C12A2">
        <w:rPr>
          <w:rFonts w:eastAsia="Times New Roman" w:cs="Arial"/>
          <w:sz w:val="24"/>
          <w:szCs w:val="24"/>
        </w:rPr>
        <w:t xml:space="preserve">not </w:t>
      </w:r>
      <w:r w:rsidR="004B164A" w:rsidRPr="000C12A2">
        <w:rPr>
          <w:rFonts w:eastAsia="Times New Roman" w:cs="Arial"/>
          <w:sz w:val="24"/>
          <w:szCs w:val="24"/>
        </w:rPr>
        <w:t xml:space="preserve">receive </w:t>
      </w:r>
      <w:r w:rsidR="00E85566" w:rsidRPr="000C12A2">
        <w:rPr>
          <w:rFonts w:eastAsia="Times New Roman" w:cs="Arial"/>
          <w:sz w:val="24"/>
          <w:szCs w:val="24"/>
        </w:rPr>
        <w:t>atten</w:t>
      </w:r>
      <w:r w:rsidR="004B164A" w:rsidRPr="000C12A2">
        <w:rPr>
          <w:rFonts w:eastAsia="Times New Roman" w:cs="Arial"/>
          <w:sz w:val="24"/>
          <w:szCs w:val="24"/>
        </w:rPr>
        <w:t>tion</w:t>
      </w:r>
      <w:r w:rsidR="00E85566" w:rsidRPr="000C12A2">
        <w:rPr>
          <w:rFonts w:eastAsia="Times New Roman" w:cs="Arial"/>
          <w:sz w:val="24"/>
          <w:szCs w:val="24"/>
        </w:rPr>
        <w:t xml:space="preserve"> </w:t>
      </w:r>
      <w:r w:rsidR="004B164A" w:rsidRPr="000C12A2">
        <w:rPr>
          <w:rFonts w:eastAsia="Times New Roman" w:cs="Arial"/>
          <w:sz w:val="24"/>
          <w:szCs w:val="24"/>
        </w:rPr>
        <w:t xml:space="preserve">because </w:t>
      </w:r>
      <w:r w:rsidR="006578BA" w:rsidRPr="000C12A2">
        <w:rPr>
          <w:rFonts w:eastAsia="Times New Roman" w:cs="Arial"/>
          <w:sz w:val="24"/>
          <w:szCs w:val="24"/>
        </w:rPr>
        <w:t xml:space="preserve">they only account for </w:t>
      </w:r>
      <w:r w:rsidR="00E85566" w:rsidRPr="000C12A2">
        <w:rPr>
          <w:rFonts w:eastAsia="Times New Roman" w:cs="Arial"/>
          <w:sz w:val="24"/>
          <w:szCs w:val="24"/>
        </w:rPr>
        <w:t>approximately 5 million of the over 50 million people with disabilities</w:t>
      </w:r>
      <w:r w:rsidR="00484F6D" w:rsidRPr="000C12A2">
        <w:rPr>
          <w:rFonts w:eastAsia="Times New Roman" w:cs="Arial"/>
          <w:sz w:val="24"/>
          <w:szCs w:val="24"/>
        </w:rPr>
        <w:t xml:space="preserve"> nationwide</w:t>
      </w:r>
      <w:r w:rsidR="00E85566" w:rsidRPr="000C12A2">
        <w:rPr>
          <w:rFonts w:eastAsia="Times New Roman" w:cs="Arial"/>
          <w:sz w:val="24"/>
          <w:szCs w:val="24"/>
        </w:rPr>
        <w:t xml:space="preserve">. </w:t>
      </w:r>
      <w:r w:rsidR="009339B9" w:rsidRPr="000C12A2">
        <w:rPr>
          <w:rFonts w:eastAsia="Times New Roman" w:cs="Arial"/>
          <w:sz w:val="24"/>
          <w:szCs w:val="24"/>
        </w:rPr>
        <w:t xml:space="preserve"> In Virginia, there are approximately 147,000 people with developmental disabilities who would be under-represented </w:t>
      </w:r>
      <w:r w:rsidR="00487D4F" w:rsidRPr="000C12A2">
        <w:rPr>
          <w:rFonts w:eastAsia="Times New Roman" w:cs="Arial"/>
          <w:sz w:val="24"/>
          <w:szCs w:val="24"/>
        </w:rPr>
        <w:t>if the Council’s population expands to include people with traumatic brain injury and all other disabilities</w:t>
      </w:r>
      <w:r w:rsidR="00BC4A08">
        <w:rPr>
          <w:rFonts w:eastAsia="Times New Roman" w:cs="Arial"/>
          <w:sz w:val="24"/>
          <w:szCs w:val="24"/>
        </w:rPr>
        <w:t xml:space="preserve">, as </w:t>
      </w:r>
      <w:r w:rsidR="00487D4F" w:rsidRPr="000C12A2">
        <w:rPr>
          <w:rFonts w:eastAsia="Times New Roman" w:cs="Arial"/>
          <w:sz w:val="24"/>
          <w:szCs w:val="24"/>
        </w:rPr>
        <w:t>per the PIII proposal</w:t>
      </w:r>
      <w:r w:rsidR="009339B9" w:rsidRPr="000C12A2">
        <w:rPr>
          <w:rFonts w:eastAsia="Times New Roman" w:cs="Arial"/>
          <w:sz w:val="24"/>
          <w:szCs w:val="24"/>
        </w:rPr>
        <w:t>.</w:t>
      </w:r>
      <w:r w:rsidR="004B164A" w:rsidRPr="000C12A2">
        <w:rPr>
          <w:rFonts w:eastAsia="Times New Roman" w:cs="Arial"/>
          <w:sz w:val="24"/>
          <w:szCs w:val="24"/>
        </w:rPr>
        <w:t xml:space="preserve"> Most vulnerable would be those children, youth, and adults who have the most significant disabilities.</w:t>
      </w:r>
    </w:p>
    <w:p w14:paraId="1C6F3F89" w14:textId="77777777" w:rsidR="009339B9" w:rsidRPr="000C12A2" w:rsidRDefault="009339B9" w:rsidP="00E85566">
      <w:pPr>
        <w:spacing w:after="0" w:line="240" w:lineRule="auto"/>
        <w:rPr>
          <w:rFonts w:eastAsia="Times New Roman" w:cs="Times New Roman"/>
          <w:sz w:val="24"/>
          <w:szCs w:val="24"/>
        </w:rPr>
      </w:pPr>
    </w:p>
    <w:p w14:paraId="72E52A15" w14:textId="6F6F148C" w:rsidR="009339B9" w:rsidRPr="000C12A2" w:rsidRDefault="009339B9" w:rsidP="00E85566">
      <w:pPr>
        <w:spacing w:after="0" w:line="240" w:lineRule="auto"/>
        <w:rPr>
          <w:rFonts w:eastAsia="Times New Roman" w:cs="Arial"/>
          <w:sz w:val="24"/>
          <w:szCs w:val="24"/>
        </w:rPr>
      </w:pPr>
      <w:r w:rsidRPr="000C12A2">
        <w:rPr>
          <w:rFonts w:eastAsia="Times New Roman" w:cs="Arial"/>
          <w:sz w:val="24"/>
          <w:szCs w:val="24"/>
        </w:rPr>
        <w:tab/>
      </w:r>
      <w:r w:rsidR="00DB22B8" w:rsidRPr="000C12A2">
        <w:rPr>
          <w:rFonts w:eastAsia="Times New Roman" w:cs="Arial"/>
          <w:sz w:val="24"/>
          <w:szCs w:val="24"/>
        </w:rPr>
        <w:t>Several other features of DD Councils are also integral to fu</w:t>
      </w:r>
      <w:r w:rsidR="002340F3" w:rsidRPr="000C12A2">
        <w:rPr>
          <w:rFonts w:eastAsia="Times New Roman" w:cs="Arial"/>
          <w:sz w:val="24"/>
          <w:szCs w:val="24"/>
        </w:rPr>
        <w:t>lfilling the Councils’</w:t>
      </w:r>
      <w:r w:rsidR="00DB22B8" w:rsidRPr="000C12A2">
        <w:rPr>
          <w:rFonts w:eastAsia="Times New Roman" w:cs="Arial"/>
          <w:sz w:val="24"/>
          <w:szCs w:val="24"/>
        </w:rPr>
        <w:t xml:space="preserve"> purpose</w:t>
      </w:r>
      <w:r w:rsidR="00D43111" w:rsidRPr="000C12A2">
        <w:rPr>
          <w:rFonts w:eastAsia="Times New Roman" w:cs="Arial"/>
          <w:sz w:val="24"/>
          <w:szCs w:val="24"/>
        </w:rPr>
        <w:t xml:space="preserve">. </w:t>
      </w:r>
      <w:r w:rsidR="00175370" w:rsidRPr="000C12A2">
        <w:rPr>
          <w:rFonts w:eastAsia="Times New Roman" w:cs="Arial"/>
          <w:sz w:val="24"/>
          <w:szCs w:val="24"/>
        </w:rPr>
        <w:t>P</w:t>
      </w:r>
      <w:r w:rsidRPr="000C12A2">
        <w:rPr>
          <w:rFonts w:eastAsia="Times New Roman" w:cs="Arial"/>
          <w:sz w:val="24"/>
          <w:szCs w:val="24"/>
        </w:rPr>
        <w:t xml:space="preserve">reserving </w:t>
      </w:r>
      <w:r w:rsidR="00E922C0" w:rsidRPr="000C12A2">
        <w:rPr>
          <w:rFonts w:eastAsia="Times New Roman" w:cs="Arial"/>
          <w:sz w:val="24"/>
          <w:szCs w:val="24"/>
        </w:rPr>
        <w:t>the features</w:t>
      </w:r>
      <w:r w:rsidRPr="000C12A2">
        <w:rPr>
          <w:rFonts w:eastAsia="Times New Roman" w:cs="Arial"/>
          <w:sz w:val="24"/>
          <w:szCs w:val="24"/>
        </w:rPr>
        <w:t xml:space="preserve"> listed below is critical.</w:t>
      </w:r>
    </w:p>
    <w:p w14:paraId="5C8C5420" w14:textId="77777777" w:rsidR="009339B9" w:rsidRPr="000C12A2" w:rsidRDefault="009339B9" w:rsidP="00E85566">
      <w:pPr>
        <w:spacing w:after="0" w:line="240" w:lineRule="auto"/>
        <w:rPr>
          <w:rFonts w:eastAsia="Times New Roman" w:cs="Arial"/>
          <w:sz w:val="24"/>
          <w:szCs w:val="24"/>
        </w:rPr>
      </w:pPr>
      <w:r w:rsidRPr="000C12A2">
        <w:rPr>
          <w:rFonts w:eastAsia="Times New Roman" w:cs="Arial"/>
          <w:sz w:val="24"/>
          <w:szCs w:val="24"/>
        </w:rPr>
        <w:lastRenderedPageBreak/>
        <w:t>.</w:t>
      </w:r>
    </w:p>
    <w:p w14:paraId="0E842A11" w14:textId="25C56C2C" w:rsidR="00E85566" w:rsidRPr="000C12A2" w:rsidRDefault="00E85566" w:rsidP="00E85566">
      <w:pPr>
        <w:numPr>
          <w:ilvl w:val="0"/>
          <w:numId w:val="2"/>
        </w:numPr>
        <w:spacing w:after="0" w:line="240" w:lineRule="auto"/>
        <w:ind w:left="1440"/>
        <w:textAlignment w:val="baseline"/>
        <w:rPr>
          <w:rFonts w:eastAsia="Times New Roman" w:cs="Arial"/>
          <w:sz w:val="24"/>
          <w:szCs w:val="24"/>
        </w:rPr>
      </w:pPr>
      <w:r w:rsidRPr="000C12A2">
        <w:rPr>
          <w:rFonts w:eastAsia="Times New Roman" w:cs="Arial"/>
          <w:sz w:val="24"/>
          <w:szCs w:val="24"/>
        </w:rPr>
        <w:t>The authentic voice of self-advocates and family members</w:t>
      </w:r>
      <w:r w:rsidR="00B725CF" w:rsidRPr="000C12A2">
        <w:rPr>
          <w:rFonts w:eastAsia="Times New Roman" w:cs="Arial"/>
          <w:sz w:val="24"/>
          <w:szCs w:val="24"/>
        </w:rPr>
        <w:t xml:space="preserve"> are</w:t>
      </w:r>
      <w:r w:rsidRPr="000C12A2">
        <w:rPr>
          <w:rFonts w:eastAsia="Times New Roman" w:cs="Arial"/>
          <w:sz w:val="24"/>
          <w:szCs w:val="24"/>
        </w:rPr>
        <w:t xml:space="preserve"> included in all aspects of the process of creating supportive communities, including </w:t>
      </w:r>
      <w:r w:rsidR="00A813D1" w:rsidRPr="000C12A2">
        <w:rPr>
          <w:rFonts w:eastAsia="Times New Roman" w:cs="Arial"/>
          <w:sz w:val="24"/>
          <w:szCs w:val="24"/>
        </w:rPr>
        <w:t xml:space="preserve">but not limited to </w:t>
      </w:r>
      <w:r w:rsidR="00B725CF" w:rsidRPr="000C12A2">
        <w:rPr>
          <w:rFonts w:eastAsia="Times New Roman" w:cs="Arial"/>
          <w:sz w:val="24"/>
          <w:szCs w:val="24"/>
        </w:rPr>
        <w:t>ensuring that at least</w:t>
      </w:r>
      <w:r w:rsidRPr="000C12A2">
        <w:rPr>
          <w:rFonts w:eastAsia="Times New Roman" w:cs="Arial"/>
          <w:sz w:val="24"/>
          <w:szCs w:val="24"/>
        </w:rPr>
        <w:t xml:space="preserve"> 60 percent of the entity </w:t>
      </w:r>
      <w:r w:rsidR="00B725CF" w:rsidRPr="000C12A2">
        <w:rPr>
          <w:rFonts w:eastAsia="Times New Roman" w:cs="Arial"/>
          <w:sz w:val="24"/>
          <w:szCs w:val="24"/>
        </w:rPr>
        <w:t xml:space="preserve">is composed of </w:t>
      </w:r>
      <w:r w:rsidRPr="000C12A2">
        <w:rPr>
          <w:rFonts w:eastAsia="Times New Roman" w:cs="Arial"/>
          <w:sz w:val="24"/>
          <w:szCs w:val="24"/>
        </w:rPr>
        <w:t xml:space="preserve">people with developmental disabilities and </w:t>
      </w:r>
      <w:r w:rsidR="00B725CF" w:rsidRPr="000C12A2">
        <w:rPr>
          <w:rFonts w:eastAsia="Times New Roman" w:cs="Arial"/>
          <w:sz w:val="24"/>
          <w:szCs w:val="24"/>
        </w:rPr>
        <w:t xml:space="preserve">their </w:t>
      </w:r>
      <w:r w:rsidRPr="000C12A2">
        <w:rPr>
          <w:rFonts w:eastAsia="Times New Roman" w:cs="Arial"/>
          <w:sz w:val="24"/>
          <w:szCs w:val="24"/>
        </w:rPr>
        <w:t>family members.</w:t>
      </w:r>
    </w:p>
    <w:p w14:paraId="7F4E8ADD" w14:textId="0188F71D" w:rsidR="00E85566" w:rsidRPr="000C12A2" w:rsidRDefault="00E85566" w:rsidP="00E85566">
      <w:pPr>
        <w:numPr>
          <w:ilvl w:val="0"/>
          <w:numId w:val="2"/>
        </w:numPr>
        <w:spacing w:after="0" w:line="240" w:lineRule="auto"/>
        <w:ind w:left="1440"/>
        <w:textAlignment w:val="baseline"/>
        <w:rPr>
          <w:rFonts w:eastAsia="Times New Roman" w:cs="Arial"/>
          <w:sz w:val="24"/>
          <w:szCs w:val="24"/>
        </w:rPr>
      </w:pPr>
      <w:r w:rsidRPr="000C12A2">
        <w:rPr>
          <w:rFonts w:eastAsia="Times New Roman" w:cs="Arial"/>
          <w:sz w:val="24"/>
          <w:szCs w:val="24"/>
        </w:rPr>
        <w:t>DD Councils are comprised of people who are experts in DD and related disabilities. It is critical to keep that knowledge and expertise as a key component of any new entity.</w:t>
      </w:r>
      <w:r w:rsidR="00B7620A" w:rsidRPr="000C12A2">
        <w:rPr>
          <w:rFonts w:eastAsia="Times New Roman" w:cs="Arial"/>
          <w:sz w:val="24"/>
          <w:szCs w:val="24"/>
        </w:rPr>
        <w:t xml:space="preserve"> People with DD and their families make the decisions regarding the laws, policies and practices that affect them.</w:t>
      </w:r>
    </w:p>
    <w:p w14:paraId="03324570" w14:textId="12DF00AA" w:rsidR="00E85566" w:rsidRPr="000C12A2" w:rsidRDefault="009339B9" w:rsidP="00E85566">
      <w:pPr>
        <w:numPr>
          <w:ilvl w:val="0"/>
          <w:numId w:val="2"/>
        </w:numPr>
        <w:spacing w:after="0" w:line="240" w:lineRule="auto"/>
        <w:ind w:left="1440"/>
        <w:textAlignment w:val="baseline"/>
        <w:rPr>
          <w:rFonts w:eastAsia="Times New Roman" w:cs="Arial"/>
          <w:sz w:val="24"/>
          <w:szCs w:val="24"/>
        </w:rPr>
      </w:pPr>
      <w:r w:rsidRPr="000C12A2">
        <w:rPr>
          <w:rFonts w:eastAsia="Times New Roman" w:cs="Arial"/>
          <w:sz w:val="24"/>
          <w:szCs w:val="24"/>
        </w:rPr>
        <w:t xml:space="preserve">DD Councils like VBPD have an </w:t>
      </w:r>
      <w:r w:rsidR="0034211C" w:rsidRPr="000C12A2">
        <w:rPr>
          <w:rFonts w:eastAsia="Times New Roman" w:cs="Arial"/>
          <w:sz w:val="24"/>
          <w:szCs w:val="24"/>
        </w:rPr>
        <w:t>organizational</w:t>
      </w:r>
      <w:r w:rsidRPr="000C12A2">
        <w:rPr>
          <w:rFonts w:eastAsia="Times New Roman" w:cs="Arial"/>
          <w:sz w:val="24"/>
          <w:szCs w:val="24"/>
        </w:rPr>
        <w:t xml:space="preserve"> infrastructure and the ability and responsibility to act independently.  The Governor or designee of the state signs a non-interference assurance when the Council state plan is submitted, assuring that the Council will be able to perform its work without undue influence from the administration.  DD Councils are the sole entity responsible for advising the Governor, legislators, and other policymakers on the </w:t>
      </w:r>
      <w:r w:rsidR="009F196A" w:rsidRPr="000C12A2">
        <w:rPr>
          <w:rFonts w:eastAsia="Times New Roman" w:cs="Arial"/>
          <w:sz w:val="24"/>
          <w:szCs w:val="24"/>
        </w:rPr>
        <w:t xml:space="preserve">specific </w:t>
      </w:r>
      <w:r w:rsidRPr="000C12A2">
        <w:rPr>
          <w:rFonts w:eastAsia="Times New Roman" w:cs="Arial"/>
          <w:sz w:val="24"/>
          <w:szCs w:val="24"/>
        </w:rPr>
        <w:t>needs of people with DD</w:t>
      </w:r>
      <w:r w:rsidR="009F196A" w:rsidRPr="000C12A2">
        <w:rPr>
          <w:rFonts w:eastAsia="Times New Roman" w:cs="Arial"/>
          <w:sz w:val="24"/>
          <w:szCs w:val="24"/>
        </w:rPr>
        <w:t xml:space="preserve"> based on a federal legislative mandate.  Thus</w:t>
      </w:r>
      <w:r w:rsidR="00F97796">
        <w:rPr>
          <w:rFonts w:eastAsia="Times New Roman" w:cs="Arial"/>
          <w:sz w:val="24"/>
          <w:szCs w:val="24"/>
        </w:rPr>
        <w:t>,</w:t>
      </w:r>
      <w:r w:rsidR="009F196A" w:rsidRPr="000C12A2">
        <w:rPr>
          <w:rFonts w:eastAsia="Times New Roman" w:cs="Arial"/>
          <w:sz w:val="24"/>
          <w:szCs w:val="24"/>
        </w:rPr>
        <w:t xml:space="preserve"> DD Councils are uniquely able to provide programmatic and policy advice at the highest levels of state government in order to </w:t>
      </w:r>
      <w:r w:rsidR="00E85566" w:rsidRPr="000C12A2">
        <w:rPr>
          <w:rFonts w:eastAsia="Times New Roman" w:cs="Arial"/>
          <w:sz w:val="24"/>
          <w:szCs w:val="24"/>
        </w:rPr>
        <w:t>improve services and supports within the state or territory.</w:t>
      </w:r>
      <w:r w:rsidR="009F196A" w:rsidRPr="000C12A2">
        <w:rPr>
          <w:rFonts w:eastAsia="Times New Roman" w:cs="Arial"/>
          <w:sz w:val="24"/>
          <w:szCs w:val="24"/>
        </w:rPr>
        <w:t xml:space="preserve"> This is true even if the DD Council’s position is not in sync with that of other state entities.</w:t>
      </w:r>
    </w:p>
    <w:p w14:paraId="3A9E849F" w14:textId="46E35B06" w:rsidR="009F196A" w:rsidRDefault="00E85566" w:rsidP="00E85566">
      <w:pPr>
        <w:numPr>
          <w:ilvl w:val="0"/>
          <w:numId w:val="2"/>
        </w:numPr>
        <w:spacing w:after="0" w:line="240" w:lineRule="auto"/>
        <w:ind w:left="1440"/>
        <w:textAlignment w:val="baseline"/>
        <w:rPr>
          <w:rFonts w:eastAsia="Times New Roman" w:cs="Arial"/>
          <w:sz w:val="24"/>
          <w:szCs w:val="24"/>
        </w:rPr>
      </w:pPr>
      <w:r w:rsidRPr="000C12A2">
        <w:rPr>
          <w:rFonts w:eastAsia="Times New Roman" w:cs="Arial"/>
          <w:sz w:val="24"/>
          <w:szCs w:val="24"/>
        </w:rPr>
        <w:t xml:space="preserve">The </w:t>
      </w:r>
      <w:r w:rsidR="009F196A" w:rsidRPr="000C12A2">
        <w:rPr>
          <w:rFonts w:eastAsia="Times New Roman" w:cs="Arial"/>
          <w:sz w:val="24"/>
          <w:szCs w:val="24"/>
        </w:rPr>
        <w:t>DD Council is able to serve as a</w:t>
      </w:r>
      <w:r w:rsidRPr="000C12A2">
        <w:rPr>
          <w:rFonts w:eastAsia="Times New Roman" w:cs="Arial"/>
          <w:sz w:val="24"/>
          <w:szCs w:val="24"/>
        </w:rPr>
        <w:t xml:space="preserve"> catalyst and convener for bringing together the DD community</w:t>
      </w:r>
      <w:r w:rsidR="00F97796">
        <w:rPr>
          <w:rFonts w:eastAsia="Times New Roman" w:cs="Arial"/>
          <w:sz w:val="24"/>
          <w:szCs w:val="24"/>
        </w:rPr>
        <w:t>,</w:t>
      </w:r>
      <w:r w:rsidRPr="000C12A2">
        <w:rPr>
          <w:rFonts w:eastAsia="Times New Roman" w:cs="Arial"/>
          <w:sz w:val="24"/>
          <w:szCs w:val="24"/>
        </w:rPr>
        <w:t xml:space="preserve"> which includes state agencies and others</w:t>
      </w:r>
      <w:r w:rsidR="00F97796">
        <w:rPr>
          <w:rFonts w:eastAsia="Times New Roman" w:cs="Arial"/>
          <w:sz w:val="24"/>
          <w:szCs w:val="24"/>
        </w:rPr>
        <w:t>,</w:t>
      </w:r>
      <w:r w:rsidRPr="000C12A2">
        <w:rPr>
          <w:rFonts w:eastAsia="Times New Roman" w:cs="Arial"/>
          <w:sz w:val="24"/>
          <w:szCs w:val="24"/>
        </w:rPr>
        <w:t xml:space="preserve"> who are interested</w:t>
      </w:r>
      <w:r w:rsidR="00F97796">
        <w:rPr>
          <w:rFonts w:eastAsia="Times New Roman" w:cs="Arial"/>
          <w:sz w:val="24"/>
          <w:szCs w:val="24"/>
        </w:rPr>
        <w:t xml:space="preserve"> in,</w:t>
      </w:r>
      <w:r w:rsidRPr="000C12A2">
        <w:rPr>
          <w:rFonts w:eastAsia="Times New Roman" w:cs="Arial"/>
          <w:sz w:val="24"/>
          <w:szCs w:val="24"/>
        </w:rPr>
        <w:t xml:space="preserve"> and concerned abou</w:t>
      </w:r>
      <w:r w:rsidR="009F196A" w:rsidRPr="000C12A2">
        <w:rPr>
          <w:rFonts w:eastAsia="Times New Roman" w:cs="Arial"/>
          <w:sz w:val="24"/>
          <w:szCs w:val="24"/>
        </w:rPr>
        <w:t>t</w:t>
      </w:r>
      <w:r w:rsidR="00F97796">
        <w:rPr>
          <w:rFonts w:eastAsia="Times New Roman" w:cs="Arial"/>
          <w:sz w:val="24"/>
          <w:szCs w:val="24"/>
        </w:rPr>
        <w:t>,</w:t>
      </w:r>
      <w:r w:rsidR="009F196A" w:rsidRPr="000C12A2">
        <w:rPr>
          <w:rFonts w:eastAsia="Times New Roman" w:cs="Arial"/>
          <w:sz w:val="24"/>
          <w:szCs w:val="24"/>
        </w:rPr>
        <w:t xml:space="preserve"> the needs of </w:t>
      </w:r>
      <w:r w:rsidR="00F97796">
        <w:rPr>
          <w:rFonts w:eastAsia="Times New Roman" w:cs="Arial"/>
          <w:sz w:val="24"/>
          <w:szCs w:val="24"/>
        </w:rPr>
        <w:t xml:space="preserve">people </w:t>
      </w:r>
      <w:r w:rsidR="009F196A" w:rsidRPr="000C12A2">
        <w:rPr>
          <w:rFonts w:eastAsia="Times New Roman" w:cs="Arial"/>
          <w:sz w:val="24"/>
          <w:szCs w:val="24"/>
        </w:rPr>
        <w:t>with DD</w:t>
      </w:r>
      <w:r w:rsidR="00F448EF" w:rsidRPr="000C12A2">
        <w:rPr>
          <w:rFonts w:eastAsia="Times New Roman" w:cs="Arial"/>
          <w:sz w:val="24"/>
          <w:szCs w:val="24"/>
        </w:rPr>
        <w:t>.</w:t>
      </w:r>
      <w:r w:rsidR="009F196A" w:rsidRPr="000C12A2">
        <w:rPr>
          <w:rFonts w:eastAsia="Times New Roman" w:cs="Arial"/>
          <w:sz w:val="24"/>
          <w:szCs w:val="24"/>
        </w:rPr>
        <w:t xml:space="preserve"> </w:t>
      </w:r>
      <w:r w:rsidR="00B7620A" w:rsidRPr="000C12A2">
        <w:rPr>
          <w:rFonts w:eastAsia="Times New Roman" w:cs="Arial"/>
          <w:sz w:val="24"/>
          <w:szCs w:val="24"/>
        </w:rPr>
        <w:t xml:space="preserve"> Councils must </w:t>
      </w:r>
      <w:r w:rsidR="009F196A" w:rsidRPr="000C12A2">
        <w:rPr>
          <w:rFonts w:eastAsia="Times New Roman" w:cs="Arial"/>
          <w:sz w:val="24"/>
          <w:szCs w:val="24"/>
        </w:rPr>
        <w:t>remain legislatively connected to the other DD Network partners in the DD Act.</w:t>
      </w:r>
    </w:p>
    <w:p w14:paraId="49B7B887" w14:textId="61D44483" w:rsidR="00BD7034" w:rsidRDefault="00BD7034" w:rsidP="00E85566">
      <w:pPr>
        <w:numPr>
          <w:ilvl w:val="0"/>
          <w:numId w:val="2"/>
        </w:numPr>
        <w:spacing w:after="0" w:line="240" w:lineRule="auto"/>
        <w:ind w:left="1440"/>
        <w:textAlignment w:val="baseline"/>
        <w:rPr>
          <w:rFonts w:eastAsia="Times New Roman" w:cs="Arial"/>
          <w:sz w:val="24"/>
          <w:szCs w:val="24"/>
        </w:rPr>
      </w:pPr>
      <w:r>
        <w:rPr>
          <w:rFonts w:eastAsia="Times New Roman" w:cs="Arial"/>
          <w:sz w:val="24"/>
          <w:szCs w:val="24"/>
        </w:rPr>
        <w:t>The DD Council is the only entity that provides direct support to communities by funding grants that improve services and supports and are designed to effect systemic change and build the capacity needed in that community (or region) in order to ensure that people with developmental disabilities of all ages can lead full lives in the community.</w:t>
      </w:r>
    </w:p>
    <w:p w14:paraId="27554F33" w14:textId="60634E51" w:rsidR="00BD7034" w:rsidRPr="000C12A2" w:rsidRDefault="00BD7034" w:rsidP="00E85566">
      <w:pPr>
        <w:numPr>
          <w:ilvl w:val="0"/>
          <w:numId w:val="2"/>
        </w:numPr>
        <w:spacing w:after="0" w:line="240" w:lineRule="auto"/>
        <w:ind w:left="1440"/>
        <w:textAlignment w:val="baseline"/>
        <w:rPr>
          <w:rFonts w:eastAsia="Times New Roman" w:cs="Arial"/>
          <w:sz w:val="24"/>
          <w:szCs w:val="24"/>
        </w:rPr>
      </w:pPr>
      <w:r>
        <w:rPr>
          <w:rFonts w:eastAsia="Times New Roman" w:cs="Arial"/>
          <w:sz w:val="24"/>
          <w:szCs w:val="24"/>
        </w:rPr>
        <w:t xml:space="preserve">The DD Councils are the only entity that conducts a statewide assessment of needs of people with developmental disabilities across the lifespan in </w:t>
      </w:r>
      <w:r w:rsidR="00F97796">
        <w:rPr>
          <w:rFonts w:eastAsia="Times New Roman" w:cs="Arial"/>
          <w:sz w:val="24"/>
          <w:szCs w:val="24"/>
        </w:rPr>
        <w:t xml:space="preserve">early intervention, education, </w:t>
      </w:r>
      <w:r>
        <w:rPr>
          <w:rFonts w:eastAsia="Times New Roman" w:cs="Arial"/>
          <w:sz w:val="24"/>
          <w:szCs w:val="24"/>
        </w:rPr>
        <w:t>transportation, employment, healthcare, community living, housing and more.</w:t>
      </w:r>
    </w:p>
    <w:p w14:paraId="6E52A4AC" w14:textId="77777777" w:rsidR="009F196A" w:rsidRPr="000C12A2" w:rsidRDefault="009F196A" w:rsidP="009F196A">
      <w:pPr>
        <w:spacing w:after="0" w:line="240" w:lineRule="auto"/>
        <w:ind w:left="1080"/>
        <w:textAlignment w:val="baseline"/>
        <w:rPr>
          <w:rFonts w:eastAsia="Times New Roman" w:cs="Arial"/>
          <w:sz w:val="24"/>
          <w:szCs w:val="24"/>
        </w:rPr>
      </w:pPr>
    </w:p>
    <w:p w14:paraId="73845451" w14:textId="2A5A43FF" w:rsidR="00E85566" w:rsidRPr="000C12A2" w:rsidRDefault="00E85566" w:rsidP="006E726A">
      <w:pPr>
        <w:pStyle w:val="ListParagraph"/>
        <w:numPr>
          <w:ilvl w:val="0"/>
          <w:numId w:val="4"/>
        </w:numPr>
        <w:spacing w:line="240" w:lineRule="auto"/>
        <w:outlineLvl w:val="1"/>
        <w:rPr>
          <w:rFonts w:eastAsia="Times New Roman" w:cs="Times New Roman"/>
          <w:sz w:val="24"/>
          <w:szCs w:val="24"/>
        </w:rPr>
      </w:pPr>
      <w:r w:rsidRPr="000C12A2">
        <w:rPr>
          <w:rFonts w:eastAsia="Times New Roman" w:cs="Arial"/>
          <w:bCs/>
          <w:sz w:val="24"/>
          <w:szCs w:val="24"/>
        </w:rPr>
        <w:t>Each current council represents and made up of people with different significant developmental, intellectual, physical</w:t>
      </w:r>
      <w:r w:rsidR="00F97796">
        <w:rPr>
          <w:rFonts w:eastAsia="Times New Roman" w:cs="Arial"/>
          <w:bCs/>
          <w:sz w:val="24"/>
          <w:szCs w:val="24"/>
        </w:rPr>
        <w:t>,</w:t>
      </w:r>
      <w:r w:rsidRPr="000C12A2">
        <w:rPr>
          <w:rFonts w:eastAsia="Times New Roman" w:cs="Arial"/>
          <w:bCs/>
          <w:sz w:val="24"/>
          <w:szCs w:val="24"/>
        </w:rPr>
        <w:t xml:space="preserve"> and other disabilities.  How can this representational role be incorporated in PIII?</w:t>
      </w:r>
    </w:p>
    <w:p w14:paraId="4DEEBD95" w14:textId="560F362B" w:rsidR="006A2A77" w:rsidRPr="000C12A2" w:rsidRDefault="00B7620A" w:rsidP="006A2A77">
      <w:pPr>
        <w:pStyle w:val="NormalWeb"/>
        <w:rPr>
          <w:rFonts w:asciiTheme="minorHAnsi" w:hAnsiTheme="minorHAnsi"/>
          <w:sz w:val="19"/>
          <w:szCs w:val="19"/>
        </w:rPr>
      </w:pPr>
      <w:r w:rsidRPr="000C12A2">
        <w:rPr>
          <w:rFonts w:asciiTheme="minorHAnsi" w:hAnsiTheme="minorHAnsi" w:cs="Arial"/>
        </w:rPr>
        <w:tab/>
        <w:t xml:space="preserve">The Network does not support this proposal.  </w:t>
      </w:r>
      <w:r w:rsidR="00E85566" w:rsidRPr="000C12A2">
        <w:rPr>
          <w:rFonts w:asciiTheme="minorHAnsi" w:hAnsiTheme="minorHAnsi" w:cs="Arial"/>
        </w:rPr>
        <w:t>Each of the Councils that would be part of the PIII</w:t>
      </w:r>
      <w:r w:rsidRPr="000C12A2">
        <w:rPr>
          <w:rFonts w:asciiTheme="minorHAnsi" w:hAnsiTheme="minorHAnsi" w:cs="Arial"/>
        </w:rPr>
        <w:t xml:space="preserve"> influence and/or</w:t>
      </w:r>
      <w:r w:rsidR="00E85566" w:rsidRPr="000C12A2">
        <w:rPr>
          <w:rFonts w:asciiTheme="minorHAnsi" w:hAnsiTheme="minorHAnsi" w:cs="Arial"/>
        </w:rPr>
        <w:t xml:space="preserve"> provide services and supports to very different segments of the disability community. </w:t>
      </w:r>
      <w:r w:rsidR="00B725CF" w:rsidRPr="000C12A2">
        <w:rPr>
          <w:rFonts w:asciiTheme="minorHAnsi" w:hAnsiTheme="minorHAnsi" w:cs="Arial"/>
        </w:rPr>
        <w:t xml:space="preserve">The </w:t>
      </w:r>
      <w:r w:rsidR="00220957" w:rsidRPr="000C12A2">
        <w:rPr>
          <w:rFonts w:asciiTheme="minorHAnsi" w:hAnsiTheme="minorHAnsi" w:cs="Arial"/>
        </w:rPr>
        <w:t>DD Council serve</w:t>
      </w:r>
      <w:r w:rsidR="006A2A77" w:rsidRPr="000C12A2">
        <w:rPr>
          <w:rFonts w:asciiTheme="minorHAnsi" w:hAnsiTheme="minorHAnsi" w:cs="Arial"/>
        </w:rPr>
        <w:t>s</w:t>
      </w:r>
      <w:r w:rsidR="00220957" w:rsidRPr="000C12A2">
        <w:rPr>
          <w:rFonts w:asciiTheme="minorHAnsi" w:hAnsiTheme="minorHAnsi" w:cs="Arial"/>
        </w:rPr>
        <w:t xml:space="preserve"> people</w:t>
      </w:r>
      <w:r w:rsidR="00D14DB9" w:rsidRPr="000C12A2">
        <w:rPr>
          <w:rFonts w:asciiTheme="minorHAnsi" w:hAnsiTheme="minorHAnsi" w:cs="Arial"/>
        </w:rPr>
        <w:t xml:space="preserve"> with developmental and intellectual disabilities, which are </w:t>
      </w:r>
      <w:r w:rsidR="00A4496C" w:rsidRPr="000C12A2">
        <w:rPr>
          <w:rFonts w:asciiTheme="minorHAnsi" w:hAnsiTheme="minorHAnsi" w:cs="Arial"/>
        </w:rPr>
        <w:t xml:space="preserve">manifested </w:t>
      </w:r>
      <w:r w:rsidR="004C6F0F" w:rsidRPr="000C12A2">
        <w:rPr>
          <w:rFonts w:asciiTheme="minorHAnsi" w:hAnsiTheme="minorHAnsi" w:cs="Arial"/>
        </w:rPr>
        <w:t xml:space="preserve">before the age of twenty-two. </w:t>
      </w:r>
      <w:r w:rsidR="004022EA" w:rsidRPr="000C12A2">
        <w:rPr>
          <w:rFonts w:asciiTheme="minorHAnsi" w:hAnsiTheme="minorHAnsi" w:cs="Arial"/>
        </w:rPr>
        <w:t>The SILC</w:t>
      </w:r>
      <w:r w:rsidR="009305C6" w:rsidRPr="000C12A2">
        <w:rPr>
          <w:rFonts w:asciiTheme="minorHAnsi" w:hAnsiTheme="minorHAnsi" w:cs="Arial"/>
        </w:rPr>
        <w:t xml:space="preserve"> serve</w:t>
      </w:r>
      <w:r w:rsidR="004022EA" w:rsidRPr="000C12A2">
        <w:rPr>
          <w:rFonts w:asciiTheme="minorHAnsi" w:hAnsiTheme="minorHAnsi" w:cs="Arial"/>
        </w:rPr>
        <w:t>s</w:t>
      </w:r>
      <w:r w:rsidR="009305C6" w:rsidRPr="000C12A2">
        <w:rPr>
          <w:rFonts w:asciiTheme="minorHAnsi" w:hAnsiTheme="minorHAnsi" w:cs="Arial"/>
        </w:rPr>
        <w:t xml:space="preserve"> people wit</w:t>
      </w:r>
      <w:r w:rsidR="004022EA" w:rsidRPr="000C12A2">
        <w:rPr>
          <w:rFonts w:asciiTheme="minorHAnsi" w:hAnsiTheme="minorHAnsi" w:cs="Arial"/>
        </w:rPr>
        <w:t xml:space="preserve">h all disabilities of all ages, while </w:t>
      </w:r>
      <w:r w:rsidR="005B4B04" w:rsidRPr="000C12A2">
        <w:rPr>
          <w:rFonts w:asciiTheme="minorHAnsi" w:hAnsiTheme="minorHAnsi" w:cs="Arial"/>
        </w:rPr>
        <w:t xml:space="preserve">the </w:t>
      </w:r>
      <w:r w:rsidR="004C6F0F" w:rsidRPr="000C12A2">
        <w:rPr>
          <w:rFonts w:asciiTheme="minorHAnsi" w:hAnsiTheme="minorHAnsi" w:cs="Arial"/>
        </w:rPr>
        <w:t>TBI</w:t>
      </w:r>
      <w:r w:rsidR="005B4B04" w:rsidRPr="000C12A2">
        <w:rPr>
          <w:rFonts w:asciiTheme="minorHAnsi" w:hAnsiTheme="minorHAnsi" w:cs="Arial"/>
        </w:rPr>
        <w:t xml:space="preserve"> Council</w:t>
      </w:r>
      <w:r w:rsidR="004C6F0F" w:rsidRPr="000C12A2">
        <w:rPr>
          <w:rFonts w:asciiTheme="minorHAnsi" w:hAnsiTheme="minorHAnsi" w:cs="Arial"/>
        </w:rPr>
        <w:t xml:space="preserve"> serve</w:t>
      </w:r>
      <w:r w:rsidR="00BF4CF8" w:rsidRPr="000C12A2">
        <w:rPr>
          <w:rFonts w:asciiTheme="minorHAnsi" w:hAnsiTheme="minorHAnsi" w:cs="Arial"/>
        </w:rPr>
        <w:t>s</w:t>
      </w:r>
      <w:r w:rsidR="004C6F0F" w:rsidRPr="000C12A2">
        <w:rPr>
          <w:rFonts w:asciiTheme="minorHAnsi" w:hAnsiTheme="minorHAnsi" w:cs="Arial"/>
        </w:rPr>
        <w:t xml:space="preserve"> individuals with traumatic brain injuries.</w:t>
      </w:r>
      <w:r w:rsidR="00311BBC" w:rsidRPr="000C12A2">
        <w:rPr>
          <w:rFonts w:asciiTheme="minorHAnsi" w:hAnsiTheme="minorHAnsi" w:cs="Arial"/>
        </w:rPr>
        <w:t xml:space="preserve"> Furthermore, t</w:t>
      </w:r>
      <w:r w:rsidR="009F196A" w:rsidRPr="000C12A2">
        <w:rPr>
          <w:rFonts w:asciiTheme="minorHAnsi" w:hAnsiTheme="minorHAnsi" w:cs="Arial"/>
        </w:rPr>
        <w:t>he</w:t>
      </w:r>
      <w:r w:rsidR="00E85566" w:rsidRPr="000C12A2">
        <w:rPr>
          <w:rFonts w:asciiTheme="minorHAnsi" w:hAnsiTheme="minorHAnsi" w:cs="Arial"/>
        </w:rPr>
        <w:t xml:space="preserve"> DD Council</w:t>
      </w:r>
      <w:r w:rsidR="009F196A" w:rsidRPr="000C12A2">
        <w:rPr>
          <w:rFonts w:asciiTheme="minorHAnsi" w:hAnsiTheme="minorHAnsi" w:cs="Arial"/>
        </w:rPr>
        <w:t xml:space="preserve"> is the only entity that has an organizational infrastructure</w:t>
      </w:r>
      <w:r w:rsidR="00B725CF" w:rsidRPr="000C12A2">
        <w:rPr>
          <w:rFonts w:asciiTheme="minorHAnsi" w:hAnsiTheme="minorHAnsi" w:cs="Arial"/>
        </w:rPr>
        <w:t>,</w:t>
      </w:r>
      <w:r w:rsidR="009F196A" w:rsidRPr="000C12A2">
        <w:rPr>
          <w:rFonts w:asciiTheme="minorHAnsi" w:hAnsiTheme="minorHAnsi" w:cs="Arial"/>
        </w:rPr>
        <w:t xml:space="preserve"> and </w:t>
      </w:r>
      <w:r w:rsidR="00B725CF" w:rsidRPr="000C12A2">
        <w:rPr>
          <w:rFonts w:asciiTheme="minorHAnsi" w:hAnsiTheme="minorHAnsi" w:cs="Arial"/>
        </w:rPr>
        <w:t xml:space="preserve">the </w:t>
      </w:r>
      <w:r w:rsidR="00B725CF" w:rsidRPr="000C12A2">
        <w:rPr>
          <w:rFonts w:asciiTheme="minorHAnsi" w:hAnsiTheme="minorHAnsi" w:cs="Arial"/>
        </w:rPr>
        <w:lastRenderedPageBreak/>
        <w:t xml:space="preserve">only one that </w:t>
      </w:r>
      <w:r w:rsidR="006A2A77" w:rsidRPr="000C12A2">
        <w:rPr>
          <w:rFonts w:asciiTheme="minorHAnsi" w:hAnsiTheme="minorHAnsi" w:cs="Arial"/>
        </w:rPr>
        <w:t xml:space="preserve">operates </w:t>
      </w:r>
      <w:r w:rsidR="00F323F0" w:rsidRPr="000C12A2">
        <w:rPr>
          <w:rFonts w:asciiTheme="minorHAnsi" w:hAnsiTheme="minorHAnsi" w:cs="Arial"/>
        </w:rPr>
        <w:t>independently</w:t>
      </w:r>
      <w:r w:rsidR="009F196A" w:rsidRPr="000C12A2">
        <w:rPr>
          <w:rFonts w:asciiTheme="minorHAnsi" w:hAnsiTheme="minorHAnsi" w:cs="Arial"/>
        </w:rPr>
        <w:t xml:space="preserve">.  In Virginia, both the SILC and the TBI Council are advisory and are located with the </w:t>
      </w:r>
      <w:r w:rsidR="00B725CF" w:rsidRPr="000C12A2">
        <w:rPr>
          <w:rFonts w:asciiTheme="minorHAnsi" w:hAnsiTheme="minorHAnsi" w:cs="Arial"/>
        </w:rPr>
        <w:t xml:space="preserve">state’s </w:t>
      </w:r>
      <w:r w:rsidR="00053E7C" w:rsidRPr="000C12A2">
        <w:rPr>
          <w:rFonts w:asciiTheme="minorHAnsi" w:hAnsiTheme="minorHAnsi" w:cs="Arial"/>
        </w:rPr>
        <w:t>vocational rehabilitation</w:t>
      </w:r>
      <w:r w:rsidR="009F196A" w:rsidRPr="000C12A2">
        <w:rPr>
          <w:rFonts w:asciiTheme="minorHAnsi" w:hAnsiTheme="minorHAnsi" w:cs="Arial"/>
        </w:rPr>
        <w:t xml:space="preserve"> agency, the Department for Aging and Rehabilitative Services.  </w:t>
      </w:r>
      <w:r w:rsidR="006A2A77" w:rsidRPr="000C12A2">
        <w:rPr>
          <w:rFonts w:asciiTheme="minorHAnsi" w:hAnsiTheme="minorHAnsi" w:cs="Arial"/>
        </w:rPr>
        <w:t xml:space="preserve">The SILC’s primary role is to develop and oversee the state plan for Independent Living Services and serve as a flow through entity for funds that go to the Centers for Independent Living to implement the plan.  The TBI Council advises the lead state agency for brain injury, DARS, </w:t>
      </w:r>
      <w:r w:rsidR="006A2A77" w:rsidRPr="00F97796">
        <w:rPr>
          <w:rFonts w:asciiTheme="minorHAnsi" w:hAnsiTheme="minorHAnsi"/>
          <w:szCs w:val="19"/>
        </w:rPr>
        <w:t xml:space="preserve">on services and supports needed by that population. Neither the SILC nor the TBI Council </w:t>
      </w:r>
      <w:r w:rsidR="00F323F0" w:rsidRPr="00F97796">
        <w:rPr>
          <w:rFonts w:asciiTheme="minorHAnsi" w:hAnsiTheme="minorHAnsi"/>
          <w:szCs w:val="19"/>
        </w:rPr>
        <w:t>has</w:t>
      </w:r>
      <w:r w:rsidR="006A2A77" w:rsidRPr="00F97796">
        <w:rPr>
          <w:rFonts w:asciiTheme="minorHAnsi" w:hAnsiTheme="minorHAnsi"/>
          <w:szCs w:val="19"/>
        </w:rPr>
        <w:t xml:space="preserve"> autonomous operations or authority.</w:t>
      </w:r>
    </w:p>
    <w:p w14:paraId="28195641" w14:textId="77777777" w:rsidR="00D07E5A" w:rsidRDefault="00B7620A" w:rsidP="00D07E5A">
      <w:pPr>
        <w:spacing w:after="0" w:line="240" w:lineRule="auto"/>
        <w:ind w:firstLine="360"/>
        <w:rPr>
          <w:rFonts w:eastAsia="Times New Roman" w:cs="Arial"/>
          <w:sz w:val="24"/>
          <w:szCs w:val="24"/>
        </w:rPr>
      </w:pPr>
      <w:r w:rsidRPr="000C12A2">
        <w:rPr>
          <w:rFonts w:eastAsia="Times New Roman" w:cs="Arial"/>
          <w:sz w:val="24"/>
          <w:szCs w:val="24"/>
        </w:rPr>
        <w:tab/>
      </w:r>
      <w:r w:rsidR="006220E6" w:rsidRPr="000C12A2">
        <w:rPr>
          <w:rFonts w:eastAsia="Times New Roman" w:cs="Arial"/>
          <w:sz w:val="24"/>
          <w:szCs w:val="24"/>
        </w:rPr>
        <w:t>Combining these divergent populations</w:t>
      </w:r>
      <w:r w:rsidR="00B262CF" w:rsidRPr="000C12A2">
        <w:rPr>
          <w:rFonts w:eastAsia="Times New Roman" w:cs="Arial"/>
          <w:sz w:val="24"/>
          <w:szCs w:val="24"/>
        </w:rPr>
        <w:t xml:space="preserve"> and roles</w:t>
      </w:r>
      <w:r w:rsidR="006220E6" w:rsidRPr="000C12A2">
        <w:rPr>
          <w:rFonts w:eastAsia="Times New Roman" w:cs="Arial"/>
          <w:sz w:val="24"/>
          <w:szCs w:val="24"/>
        </w:rPr>
        <w:t xml:space="preserve"> would inevitably reduce the effectiveness of the Council</w:t>
      </w:r>
      <w:r w:rsidR="006F16B6" w:rsidRPr="000C12A2">
        <w:rPr>
          <w:rFonts w:eastAsia="Times New Roman" w:cs="Arial"/>
          <w:sz w:val="24"/>
          <w:szCs w:val="24"/>
        </w:rPr>
        <w:t xml:space="preserve">, while yielding no </w:t>
      </w:r>
      <w:r w:rsidR="00170E3F" w:rsidRPr="000C12A2">
        <w:rPr>
          <w:rFonts w:eastAsia="Times New Roman" w:cs="Arial"/>
          <w:sz w:val="24"/>
          <w:szCs w:val="24"/>
        </w:rPr>
        <w:t xml:space="preserve">additional </w:t>
      </w:r>
      <w:r w:rsidR="006F16B6" w:rsidRPr="000C12A2">
        <w:rPr>
          <w:rFonts w:eastAsia="Times New Roman" w:cs="Arial"/>
          <w:sz w:val="24"/>
          <w:szCs w:val="24"/>
        </w:rPr>
        <w:t>synergies</w:t>
      </w:r>
      <w:r w:rsidR="006220E6" w:rsidRPr="000C12A2">
        <w:rPr>
          <w:rFonts w:eastAsia="Times New Roman" w:cs="Arial"/>
          <w:sz w:val="24"/>
          <w:szCs w:val="24"/>
        </w:rPr>
        <w:t xml:space="preserve">. </w:t>
      </w:r>
      <w:r w:rsidR="009F196A" w:rsidRPr="000C12A2">
        <w:rPr>
          <w:rFonts w:eastAsia="Times New Roman" w:cs="Arial"/>
          <w:sz w:val="24"/>
          <w:szCs w:val="24"/>
        </w:rPr>
        <w:t>In Virginia, there is a 39</w:t>
      </w:r>
      <w:r w:rsidR="00B05321" w:rsidRPr="000C12A2">
        <w:rPr>
          <w:rFonts w:eastAsia="Times New Roman" w:cs="Arial"/>
          <w:sz w:val="24"/>
          <w:szCs w:val="24"/>
        </w:rPr>
        <w:t>-</w:t>
      </w:r>
      <w:r w:rsidR="009F196A" w:rsidRPr="000C12A2">
        <w:rPr>
          <w:rFonts w:eastAsia="Times New Roman" w:cs="Arial"/>
          <w:sz w:val="24"/>
          <w:szCs w:val="24"/>
        </w:rPr>
        <w:t xml:space="preserve">member DD Council that meets all of the federal and state requirements for composition.  </w:t>
      </w:r>
      <w:r w:rsidR="00B725CF" w:rsidRPr="000C12A2">
        <w:rPr>
          <w:rFonts w:eastAsia="Times New Roman" w:cs="Arial"/>
          <w:sz w:val="24"/>
          <w:szCs w:val="24"/>
        </w:rPr>
        <w:t>Incorporating representatives of disparate disability populations, additional state agencies and policy experts would result either in increasing the size of the Council to an unmanageable size, or in diluting the voice of people with developmental disabilities and their family members on the Council. Either would have the effect of decreasing the effectiveness of the Council as a voice for the underrepresented and historically marginalized population that it was created to serve: people with developmental disabilities. I</w:t>
      </w:r>
      <w:r w:rsidR="009F196A" w:rsidRPr="000C12A2">
        <w:rPr>
          <w:rFonts w:eastAsia="Times New Roman" w:cs="Arial"/>
          <w:sz w:val="24"/>
          <w:szCs w:val="24"/>
        </w:rPr>
        <w:t>t would</w:t>
      </w:r>
      <w:r w:rsidR="00B725CF" w:rsidRPr="000C12A2">
        <w:rPr>
          <w:rFonts w:eastAsia="Times New Roman" w:cs="Arial"/>
          <w:sz w:val="24"/>
          <w:szCs w:val="24"/>
        </w:rPr>
        <w:t xml:space="preserve"> also</w:t>
      </w:r>
      <w:r w:rsidR="009F196A" w:rsidRPr="000C12A2">
        <w:rPr>
          <w:rFonts w:eastAsia="Times New Roman" w:cs="Arial"/>
          <w:sz w:val="24"/>
          <w:szCs w:val="24"/>
        </w:rPr>
        <w:t xml:space="preserve"> make consensus much more difficult to achieve. The priorities </w:t>
      </w:r>
      <w:r w:rsidR="00F97796">
        <w:rPr>
          <w:rFonts w:eastAsia="Times New Roman" w:cs="Arial"/>
          <w:sz w:val="24"/>
          <w:szCs w:val="24"/>
        </w:rPr>
        <w:t xml:space="preserve">and </w:t>
      </w:r>
      <w:r w:rsidR="00B725CF" w:rsidRPr="000C12A2">
        <w:rPr>
          <w:rFonts w:eastAsia="Times New Roman" w:cs="Arial"/>
          <w:sz w:val="24"/>
          <w:szCs w:val="24"/>
        </w:rPr>
        <w:t>strategies of these different disability populations</w:t>
      </w:r>
      <w:r w:rsidR="009F196A" w:rsidRPr="000C12A2">
        <w:rPr>
          <w:rFonts w:eastAsia="Times New Roman" w:cs="Arial"/>
          <w:sz w:val="24"/>
          <w:szCs w:val="24"/>
        </w:rPr>
        <w:t xml:space="preserve"> are often quite different. For example, the DD Council does not </w:t>
      </w:r>
      <w:r w:rsidR="00730ECF" w:rsidRPr="000C12A2">
        <w:rPr>
          <w:rFonts w:eastAsia="Times New Roman" w:cs="Arial"/>
          <w:sz w:val="24"/>
          <w:szCs w:val="24"/>
        </w:rPr>
        <w:t>suppor</w:t>
      </w:r>
      <w:r w:rsidR="00C12D42" w:rsidRPr="000C12A2">
        <w:rPr>
          <w:rFonts w:eastAsia="Times New Roman" w:cs="Arial"/>
          <w:sz w:val="24"/>
          <w:szCs w:val="24"/>
        </w:rPr>
        <w:t xml:space="preserve">t disability specific waivers; however, </w:t>
      </w:r>
      <w:r w:rsidR="00730ECF" w:rsidRPr="000C12A2">
        <w:rPr>
          <w:rFonts w:eastAsia="Times New Roman" w:cs="Arial"/>
          <w:sz w:val="24"/>
          <w:szCs w:val="24"/>
        </w:rPr>
        <w:t xml:space="preserve">the traumatic brain injury (TBI) community has long advocated for a TBI specific waiver.  </w:t>
      </w:r>
      <w:r w:rsidRPr="000C12A2">
        <w:rPr>
          <w:rFonts w:eastAsia="Times New Roman" w:cs="Arial"/>
          <w:sz w:val="24"/>
          <w:szCs w:val="24"/>
        </w:rPr>
        <w:t>We respect their judgment and their positions; however as one Council, r</w:t>
      </w:r>
      <w:r w:rsidR="00730ECF" w:rsidRPr="000C12A2">
        <w:rPr>
          <w:rFonts w:eastAsia="Times New Roman" w:cs="Arial"/>
          <w:sz w:val="24"/>
          <w:szCs w:val="24"/>
        </w:rPr>
        <w:t>econciling divergent positions such as these</w:t>
      </w:r>
      <w:r w:rsidR="00575846" w:rsidRPr="000C12A2">
        <w:rPr>
          <w:rFonts w:eastAsia="Times New Roman" w:cs="Arial"/>
          <w:sz w:val="24"/>
          <w:szCs w:val="24"/>
        </w:rPr>
        <w:t xml:space="preserve"> </w:t>
      </w:r>
      <w:r w:rsidR="00730ECF" w:rsidRPr="000C12A2">
        <w:rPr>
          <w:rFonts w:eastAsia="Times New Roman" w:cs="Arial"/>
          <w:sz w:val="24"/>
          <w:szCs w:val="24"/>
        </w:rPr>
        <w:t xml:space="preserve">would make decision-making on behalf of any </w:t>
      </w:r>
      <w:r w:rsidR="00BA7B9F" w:rsidRPr="000C12A2">
        <w:rPr>
          <w:rFonts w:eastAsia="Times New Roman" w:cs="Arial"/>
          <w:sz w:val="24"/>
          <w:szCs w:val="24"/>
        </w:rPr>
        <w:t xml:space="preserve">or all </w:t>
      </w:r>
      <w:r w:rsidR="00730ECF" w:rsidRPr="000C12A2">
        <w:rPr>
          <w:rFonts w:eastAsia="Times New Roman" w:cs="Arial"/>
          <w:sz w:val="24"/>
          <w:szCs w:val="24"/>
        </w:rPr>
        <w:t>of the populations much more challenging.</w:t>
      </w:r>
    </w:p>
    <w:p w14:paraId="41E59374" w14:textId="6F0EC38B" w:rsidR="00D07E5A" w:rsidRPr="000C12A2" w:rsidRDefault="00D07E5A" w:rsidP="00D07E5A">
      <w:pPr>
        <w:spacing w:after="0" w:line="240" w:lineRule="auto"/>
        <w:ind w:firstLine="360"/>
        <w:rPr>
          <w:rFonts w:eastAsia="Times New Roman" w:cs="Arial"/>
          <w:sz w:val="24"/>
          <w:szCs w:val="24"/>
        </w:rPr>
      </w:pPr>
      <w:r w:rsidRPr="000C12A2">
        <w:rPr>
          <w:rFonts w:eastAsia="Times New Roman" w:cs="Arial"/>
          <w:sz w:val="24"/>
          <w:szCs w:val="24"/>
        </w:rPr>
        <w:t xml:space="preserve"> </w:t>
      </w:r>
    </w:p>
    <w:p w14:paraId="119BE92D" w14:textId="15A9069E" w:rsidR="00B7620A" w:rsidRPr="000C12A2" w:rsidRDefault="00B7620A" w:rsidP="00BF4CF8">
      <w:pPr>
        <w:spacing w:after="0" w:line="240" w:lineRule="auto"/>
        <w:ind w:firstLine="360"/>
        <w:rPr>
          <w:rFonts w:eastAsia="Times New Roman" w:cs="Arial"/>
          <w:sz w:val="24"/>
          <w:szCs w:val="24"/>
        </w:rPr>
      </w:pPr>
      <w:r w:rsidRPr="000C12A2">
        <w:rPr>
          <w:rFonts w:eastAsia="Times New Roman" w:cs="Arial"/>
          <w:sz w:val="24"/>
          <w:szCs w:val="24"/>
        </w:rPr>
        <w:t>Furthermore, there is already significant collaboration among the entities. The Council has a seat on the TBI Advisory Council and has an excellent relationship with the SILC and significant collaboration with the Centers for Independent Living across the state.  Each party respects the voice of the others, work together on issues of mutual concern but also address issues specific to their populations. This would be diluted through consolidation.</w:t>
      </w:r>
    </w:p>
    <w:p w14:paraId="1F56B052" w14:textId="77777777" w:rsidR="00730ECF" w:rsidRPr="000C12A2" w:rsidRDefault="00730ECF" w:rsidP="00E85566">
      <w:pPr>
        <w:spacing w:after="0" w:line="240" w:lineRule="auto"/>
        <w:ind w:left="1080"/>
        <w:rPr>
          <w:rFonts w:eastAsia="Times New Roman" w:cs="Arial"/>
          <w:bCs/>
          <w:sz w:val="24"/>
          <w:szCs w:val="24"/>
        </w:rPr>
      </w:pPr>
    </w:p>
    <w:p w14:paraId="5BB6F1D6" w14:textId="77777777" w:rsidR="00E85566" w:rsidRPr="000C12A2" w:rsidRDefault="00E85566" w:rsidP="006E726A">
      <w:pPr>
        <w:pStyle w:val="ListParagraph"/>
        <w:numPr>
          <w:ilvl w:val="0"/>
          <w:numId w:val="4"/>
        </w:numPr>
        <w:spacing w:after="0" w:line="240" w:lineRule="auto"/>
        <w:outlineLvl w:val="1"/>
        <w:rPr>
          <w:rFonts w:eastAsia="Times New Roman" w:cs="Times New Roman"/>
          <w:sz w:val="24"/>
          <w:szCs w:val="24"/>
        </w:rPr>
      </w:pPr>
      <w:r w:rsidRPr="000C12A2">
        <w:rPr>
          <w:rFonts w:eastAsia="Times New Roman" w:cs="Arial"/>
          <w:bCs/>
          <w:sz w:val="24"/>
          <w:szCs w:val="24"/>
        </w:rPr>
        <w:t>What are the challenges that can be addressed?</w:t>
      </w:r>
    </w:p>
    <w:p w14:paraId="06234699" w14:textId="36D06FE6" w:rsidR="00802F3D" w:rsidRPr="000C12A2" w:rsidRDefault="00802F3D" w:rsidP="000C12A2">
      <w:pPr>
        <w:pStyle w:val="NormalWeb"/>
        <w:rPr>
          <w:rFonts w:asciiTheme="minorHAnsi" w:hAnsiTheme="minorHAnsi" w:cs="Arial"/>
        </w:rPr>
      </w:pPr>
      <w:r w:rsidRPr="000C12A2">
        <w:rPr>
          <w:rFonts w:asciiTheme="minorHAnsi" w:hAnsiTheme="minorHAnsi" w:cs="Arial"/>
        </w:rPr>
        <w:tab/>
      </w:r>
      <w:r w:rsidR="000C12A2" w:rsidRPr="000C12A2">
        <w:rPr>
          <w:rFonts w:asciiTheme="minorHAnsi" w:hAnsiTheme="minorHAnsi" w:cs="Arial"/>
        </w:rPr>
        <w:t xml:space="preserve">The most effective way to address the challenges is to abandon the concept of PIII.  ACL should instead identify the goals it is seeking to accomplish and seek widespread feedback on the best means to meet those goals.  </w:t>
      </w:r>
      <w:r w:rsidRPr="000C12A2">
        <w:rPr>
          <w:rFonts w:asciiTheme="minorHAnsi" w:hAnsiTheme="minorHAnsi" w:cs="Arial"/>
        </w:rPr>
        <w:t xml:space="preserve">The proposed funding of $45M for all three entities, </w:t>
      </w:r>
      <w:r w:rsidR="001367CE" w:rsidRPr="000C12A2">
        <w:rPr>
          <w:rFonts w:asciiTheme="minorHAnsi" w:hAnsiTheme="minorHAnsi" w:cs="Arial"/>
        </w:rPr>
        <w:t xml:space="preserve">representing </w:t>
      </w:r>
      <w:r w:rsidRPr="000C12A2">
        <w:rPr>
          <w:rFonts w:asciiTheme="minorHAnsi" w:hAnsiTheme="minorHAnsi" w:cs="Arial"/>
        </w:rPr>
        <w:t>a cut of $57M</w:t>
      </w:r>
      <w:r w:rsidR="001367CE" w:rsidRPr="000C12A2">
        <w:rPr>
          <w:rFonts w:asciiTheme="minorHAnsi" w:hAnsiTheme="minorHAnsi" w:cs="Arial"/>
        </w:rPr>
        <w:t>,</w:t>
      </w:r>
      <w:r w:rsidRPr="000C12A2">
        <w:rPr>
          <w:rFonts w:asciiTheme="minorHAnsi" w:hAnsiTheme="minorHAnsi" w:cs="Arial"/>
        </w:rPr>
        <w:t xml:space="preserve"> </w:t>
      </w:r>
      <w:r w:rsidR="000C12A2" w:rsidRPr="000C12A2">
        <w:rPr>
          <w:rFonts w:asciiTheme="minorHAnsi" w:hAnsiTheme="minorHAnsi" w:cs="Arial"/>
        </w:rPr>
        <w:t xml:space="preserve">will most assuredly lead to the failure of the DD Act to fulfil its promise to people with developmental disabilities.  </w:t>
      </w:r>
      <w:r w:rsidRPr="000C12A2">
        <w:rPr>
          <w:rFonts w:asciiTheme="minorHAnsi" w:hAnsiTheme="minorHAnsi" w:cs="Arial"/>
        </w:rPr>
        <w:t>With th</w:t>
      </w:r>
      <w:r w:rsidR="000C12A2" w:rsidRPr="000C12A2">
        <w:rPr>
          <w:rFonts w:asciiTheme="minorHAnsi" w:hAnsiTheme="minorHAnsi" w:cs="Arial"/>
        </w:rPr>
        <w:t xml:space="preserve">e proposed funding cut, </w:t>
      </w:r>
      <w:r w:rsidRPr="000C12A2">
        <w:rPr>
          <w:rFonts w:asciiTheme="minorHAnsi" w:hAnsiTheme="minorHAnsi" w:cs="Arial"/>
        </w:rPr>
        <w:t xml:space="preserve">the DD Councils could not achieve their </w:t>
      </w:r>
      <w:r w:rsidR="003D1920" w:rsidRPr="000C12A2">
        <w:rPr>
          <w:rFonts w:asciiTheme="minorHAnsi" w:hAnsiTheme="minorHAnsi" w:cs="Arial"/>
        </w:rPr>
        <w:t xml:space="preserve">current </w:t>
      </w:r>
      <w:r w:rsidRPr="000C12A2">
        <w:rPr>
          <w:rFonts w:asciiTheme="minorHAnsi" w:hAnsiTheme="minorHAnsi" w:cs="Arial"/>
        </w:rPr>
        <w:t xml:space="preserve">mission and mandates </w:t>
      </w:r>
      <w:r w:rsidR="00CD37BD" w:rsidRPr="000C12A2">
        <w:rPr>
          <w:rFonts w:asciiTheme="minorHAnsi" w:hAnsiTheme="minorHAnsi" w:cs="Arial"/>
        </w:rPr>
        <w:t>given that</w:t>
      </w:r>
      <w:r w:rsidRPr="000C12A2">
        <w:rPr>
          <w:rFonts w:asciiTheme="minorHAnsi" w:hAnsiTheme="minorHAnsi" w:cs="Arial"/>
        </w:rPr>
        <w:t xml:space="preserve"> funding just for the Councils is $73M</w:t>
      </w:r>
      <w:r w:rsidR="00C81B17" w:rsidRPr="000C12A2">
        <w:rPr>
          <w:rFonts w:asciiTheme="minorHAnsi" w:hAnsiTheme="minorHAnsi" w:cs="Arial"/>
        </w:rPr>
        <w:t>.</w:t>
      </w:r>
      <w:r w:rsidRPr="000C12A2">
        <w:rPr>
          <w:rFonts w:asciiTheme="minorHAnsi" w:hAnsiTheme="minorHAnsi" w:cs="Arial"/>
        </w:rPr>
        <w:t xml:space="preserve"> </w:t>
      </w:r>
      <w:r w:rsidR="008116F0" w:rsidRPr="000C12A2">
        <w:rPr>
          <w:rFonts w:asciiTheme="minorHAnsi" w:hAnsiTheme="minorHAnsi" w:cs="Arial"/>
        </w:rPr>
        <w:t>M</w:t>
      </w:r>
      <w:r w:rsidRPr="000C12A2">
        <w:rPr>
          <w:rFonts w:asciiTheme="minorHAnsi" w:hAnsiTheme="minorHAnsi" w:cs="Arial"/>
        </w:rPr>
        <w:t xml:space="preserve">any states, especially minimum allotment states, </w:t>
      </w:r>
      <w:r w:rsidR="008116F0" w:rsidRPr="000C12A2">
        <w:rPr>
          <w:rFonts w:asciiTheme="minorHAnsi" w:hAnsiTheme="minorHAnsi" w:cs="Arial"/>
        </w:rPr>
        <w:t>have been</w:t>
      </w:r>
      <w:r w:rsidRPr="000C12A2">
        <w:rPr>
          <w:rFonts w:asciiTheme="minorHAnsi" w:hAnsiTheme="minorHAnsi" w:cs="Arial"/>
        </w:rPr>
        <w:t xml:space="preserve"> increasingly challenged to deliver services and supports.  In Virginia, Council funding has been flat for nearly 15 years</w:t>
      </w:r>
      <w:r w:rsidR="000C12A2" w:rsidRPr="000C12A2">
        <w:rPr>
          <w:rFonts w:asciiTheme="minorHAnsi" w:hAnsiTheme="minorHAnsi" w:cs="Arial"/>
        </w:rPr>
        <w:t xml:space="preserve"> and funding </w:t>
      </w:r>
      <w:r w:rsidR="00F323F0" w:rsidRPr="000C12A2">
        <w:rPr>
          <w:rFonts w:asciiTheme="minorHAnsi" w:hAnsiTheme="minorHAnsi" w:cs="Arial"/>
        </w:rPr>
        <w:t>for DD</w:t>
      </w:r>
      <w:r w:rsidR="000C12A2" w:rsidRPr="000C12A2">
        <w:rPr>
          <w:rFonts w:asciiTheme="minorHAnsi" w:hAnsiTheme="minorHAnsi" w:cs="Arial"/>
        </w:rPr>
        <w:t xml:space="preserve"> Systems change initiatives are already inadequate.  </w:t>
      </w:r>
      <w:r w:rsidRPr="000C12A2">
        <w:rPr>
          <w:rFonts w:asciiTheme="minorHAnsi" w:hAnsiTheme="minorHAnsi" w:cs="Arial"/>
        </w:rPr>
        <w:t>With costs increasing, VBPD has</w:t>
      </w:r>
      <w:r w:rsidR="0016498C" w:rsidRPr="000C12A2">
        <w:rPr>
          <w:rFonts w:asciiTheme="minorHAnsi" w:hAnsiTheme="minorHAnsi" w:cs="Arial"/>
        </w:rPr>
        <w:t xml:space="preserve"> already</w:t>
      </w:r>
      <w:r w:rsidRPr="000C12A2">
        <w:rPr>
          <w:rFonts w:asciiTheme="minorHAnsi" w:hAnsiTheme="minorHAnsi" w:cs="Arial"/>
        </w:rPr>
        <w:t xml:space="preserve"> had to</w:t>
      </w:r>
      <w:r w:rsidR="0016498C" w:rsidRPr="000C12A2">
        <w:rPr>
          <w:rFonts w:asciiTheme="minorHAnsi" w:hAnsiTheme="minorHAnsi" w:cs="Arial"/>
        </w:rPr>
        <w:t xml:space="preserve"> conserve resources by</w:t>
      </w:r>
      <w:r w:rsidRPr="000C12A2">
        <w:rPr>
          <w:rFonts w:asciiTheme="minorHAnsi" w:hAnsiTheme="minorHAnsi" w:cs="Arial"/>
        </w:rPr>
        <w:t xml:space="preserve"> </w:t>
      </w:r>
      <w:r w:rsidR="0016498C" w:rsidRPr="000C12A2">
        <w:rPr>
          <w:rFonts w:asciiTheme="minorHAnsi" w:hAnsiTheme="minorHAnsi" w:cs="Arial"/>
        </w:rPr>
        <w:t xml:space="preserve">moving </w:t>
      </w:r>
      <w:r w:rsidRPr="000C12A2">
        <w:rPr>
          <w:rFonts w:asciiTheme="minorHAnsi" w:hAnsiTheme="minorHAnsi" w:cs="Arial"/>
        </w:rPr>
        <w:t xml:space="preserve">to </w:t>
      </w:r>
      <w:r w:rsidR="0016498C" w:rsidRPr="000C12A2">
        <w:rPr>
          <w:rFonts w:asciiTheme="minorHAnsi" w:hAnsiTheme="minorHAnsi" w:cs="Arial"/>
        </w:rPr>
        <w:t>a biennial</w:t>
      </w:r>
      <w:r w:rsidRPr="000C12A2">
        <w:rPr>
          <w:rFonts w:asciiTheme="minorHAnsi" w:hAnsiTheme="minorHAnsi" w:cs="Arial"/>
        </w:rPr>
        <w:t xml:space="preserve"> grant cycle and </w:t>
      </w:r>
      <w:r w:rsidR="0016498C" w:rsidRPr="000C12A2">
        <w:rPr>
          <w:rFonts w:asciiTheme="minorHAnsi" w:hAnsiTheme="minorHAnsi" w:cs="Arial"/>
        </w:rPr>
        <w:t>reducing the frequency of</w:t>
      </w:r>
      <w:r w:rsidRPr="000C12A2">
        <w:rPr>
          <w:rFonts w:asciiTheme="minorHAnsi" w:hAnsiTheme="minorHAnsi" w:cs="Arial"/>
        </w:rPr>
        <w:t xml:space="preserve"> its leadership and advocacy training</w:t>
      </w:r>
      <w:r w:rsidR="0016498C" w:rsidRPr="000C12A2">
        <w:rPr>
          <w:rFonts w:asciiTheme="minorHAnsi" w:hAnsiTheme="minorHAnsi" w:cs="Arial"/>
        </w:rPr>
        <w:t xml:space="preserve"> by half</w:t>
      </w:r>
      <w:r w:rsidRPr="000C12A2">
        <w:rPr>
          <w:rFonts w:asciiTheme="minorHAnsi" w:hAnsiTheme="minorHAnsi" w:cs="Arial"/>
        </w:rPr>
        <w:t>.</w:t>
      </w:r>
      <w:r w:rsidR="003666DA" w:rsidRPr="000C12A2">
        <w:rPr>
          <w:rFonts w:asciiTheme="minorHAnsi" w:hAnsiTheme="minorHAnsi" w:cs="Arial"/>
        </w:rPr>
        <w:t xml:space="preserve"> If</w:t>
      </w:r>
      <w:r w:rsidR="006E0042" w:rsidRPr="000C12A2">
        <w:rPr>
          <w:rFonts w:asciiTheme="minorHAnsi" w:hAnsiTheme="minorHAnsi" w:cs="Arial"/>
        </w:rPr>
        <w:t xml:space="preserve"> </w:t>
      </w:r>
      <w:r w:rsidR="000C12A2" w:rsidRPr="000C12A2">
        <w:rPr>
          <w:rFonts w:asciiTheme="minorHAnsi" w:hAnsiTheme="minorHAnsi" w:cs="Arial"/>
        </w:rPr>
        <w:t xml:space="preserve">these </w:t>
      </w:r>
      <w:r w:rsidR="006E0042" w:rsidRPr="000C12A2">
        <w:rPr>
          <w:rFonts w:asciiTheme="minorHAnsi" w:hAnsiTheme="minorHAnsi" w:cs="Arial"/>
        </w:rPr>
        <w:t xml:space="preserve">funding cuts were implemented under the current structure, </w:t>
      </w:r>
      <w:r w:rsidR="00F25692" w:rsidRPr="000C12A2">
        <w:rPr>
          <w:rFonts w:asciiTheme="minorHAnsi" w:hAnsiTheme="minorHAnsi" w:cs="Arial"/>
        </w:rPr>
        <w:t xml:space="preserve">DD Councils would have to eliminate </w:t>
      </w:r>
      <w:r w:rsidR="006E0042" w:rsidRPr="000C12A2">
        <w:rPr>
          <w:rFonts w:asciiTheme="minorHAnsi" w:hAnsiTheme="minorHAnsi" w:cs="Arial"/>
        </w:rPr>
        <w:t xml:space="preserve">programs </w:t>
      </w:r>
      <w:r w:rsidR="006E0042" w:rsidRPr="000C12A2">
        <w:rPr>
          <w:rFonts w:asciiTheme="minorHAnsi" w:hAnsiTheme="minorHAnsi" w:cs="Arial"/>
        </w:rPr>
        <w:lastRenderedPageBreak/>
        <w:t>and staff and significant</w:t>
      </w:r>
      <w:r w:rsidR="00A3316D" w:rsidRPr="000C12A2">
        <w:rPr>
          <w:rFonts w:asciiTheme="minorHAnsi" w:hAnsiTheme="minorHAnsi" w:cs="Arial"/>
        </w:rPr>
        <w:t>ly</w:t>
      </w:r>
      <w:r w:rsidR="006E0042" w:rsidRPr="000C12A2">
        <w:rPr>
          <w:rFonts w:asciiTheme="minorHAnsi" w:hAnsiTheme="minorHAnsi" w:cs="Arial"/>
        </w:rPr>
        <w:t xml:space="preserve"> </w:t>
      </w:r>
      <w:r w:rsidR="00F25692" w:rsidRPr="000C12A2">
        <w:rPr>
          <w:rFonts w:asciiTheme="minorHAnsi" w:hAnsiTheme="minorHAnsi" w:cs="Arial"/>
        </w:rPr>
        <w:t>reduce</w:t>
      </w:r>
      <w:r w:rsidR="006E0042" w:rsidRPr="000C12A2">
        <w:rPr>
          <w:rFonts w:asciiTheme="minorHAnsi" w:hAnsiTheme="minorHAnsi" w:cs="Arial"/>
        </w:rPr>
        <w:t xml:space="preserve"> investments in the community.</w:t>
      </w:r>
      <w:r w:rsidRPr="000C12A2">
        <w:rPr>
          <w:rFonts w:asciiTheme="minorHAnsi" w:hAnsiTheme="minorHAnsi" w:cs="Arial"/>
        </w:rPr>
        <w:t xml:space="preserve"> </w:t>
      </w:r>
      <w:r w:rsidR="000F369B" w:rsidRPr="000C12A2">
        <w:rPr>
          <w:rFonts w:asciiTheme="minorHAnsi" w:hAnsiTheme="minorHAnsi" w:cs="Arial"/>
        </w:rPr>
        <w:t>Given the difficulty in serving just one population with the proposed funding, i</w:t>
      </w:r>
      <w:r w:rsidRPr="000C12A2">
        <w:rPr>
          <w:rFonts w:asciiTheme="minorHAnsi" w:hAnsiTheme="minorHAnsi" w:cs="Arial"/>
        </w:rPr>
        <w:t xml:space="preserve">t would be impossible to serve all three populations with the proposed </w:t>
      </w:r>
      <w:r w:rsidR="00F323F0" w:rsidRPr="000C12A2">
        <w:rPr>
          <w:rFonts w:asciiTheme="minorHAnsi" w:hAnsiTheme="minorHAnsi" w:cs="Arial"/>
        </w:rPr>
        <w:t xml:space="preserve">funding. The National Council on Independent Living has stated that </w:t>
      </w:r>
      <w:r w:rsidR="00F323F0" w:rsidRPr="00F97796">
        <w:rPr>
          <w:rFonts w:asciiTheme="minorHAnsi" w:hAnsiTheme="minorHAnsi" w:cs="Arial"/>
        </w:rPr>
        <w:t>“cuts to the IL Program will result in a reduced ability to serve consumers, major cutbacks…and even CIL closures.”  In</w:t>
      </w:r>
      <w:r w:rsidR="00F323F0" w:rsidRPr="00F97796">
        <w:rPr>
          <w:rFonts w:asciiTheme="minorHAnsi" w:hAnsiTheme="minorHAnsi" w:cs="Arial"/>
          <w:sz w:val="28"/>
        </w:rPr>
        <w:t xml:space="preserve"> </w:t>
      </w:r>
      <w:r w:rsidR="00F323F0" w:rsidRPr="000C12A2">
        <w:rPr>
          <w:rFonts w:asciiTheme="minorHAnsi" w:hAnsiTheme="minorHAnsi" w:cs="Arial"/>
        </w:rPr>
        <w:t xml:space="preserve">fact, a significant funding increase would be needed in order to combine all three programs into one new or existing entity with multiple constituencies, multiple and divergent needs assessments, plans, reports, and activities. </w:t>
      </w:r>
      <w:r w:rsidR="00ED51D1" w:rsidRPr="000C12A2">
        <w:rPr>
          <w:rFonts w:asciiTheme="minorHAnsi" w:hAnsiTheme="minorHAnsi" w:cs="Arial"/>
        </w:rPr>
        <w:t>No</w:t>
      </w:r>
      <w:r w:rsidRPr="000C12A2">
        <w:rPr>
          <w:rFonts w:asciiTheme="minorHAnsi" w:hAnsiTheme="minorHAnsi" w:cs="Arial"/>
        </w:rPr>
        <w:t xml:space="preserve"> savings would occur</w:t>
      </w:r>
      <w:r w:rsidR="00150CFE" w:rsidRPr="000C12A2">
        <w:rPr>
          <w:rFonts w:asciiTheme="minorHAnsi" w:hAnsiTheme="minorHAnsi" w:cs="Arial"/>
        </w:rPr>
        <w:t xml:space="preserve"> from consolidation</w:t>
      </w:r>
      <w:r w:rsidR="000C12A2" w:rsidRPr="000C12A2">
        <w:rPr>
          <w:rFonts w:asciiTheme="minorHAnsi" w:hAnsiTheme="minorHAnsi" w:cs="Arial"/>
        </w:rPr>
        <w:t>, only significant loss of services and capacity.</w:t>
      </w:r>
    </w:p>
    <w:p w14:paraId="58F5B0B9" w14:textId="3CEE8FFE" w:rsidR="00E85566" w:rsidRPr="000C12A2" w:rsidRDefault="00C12D42" w:rsidP="00802F3D">
      <w:pPr>
        <w:spacing w:after="0" w:line="240" w:lineRule="auto"/>
        <w:textAlignment w:val="baseline"/>
        <w:rPr>
          <w:rFonts w:eastAsia="Times New Roman" w:cs="Arial"/>
          <w:sz w:val="24"/>
          <w:szCs w:val="24"/>
        </w:rPr>
      </w:pPr>
      <w:r w:rsidRPr="000C12A2">
        <w:rPr>
          <w:rFonts w:eastAsia="Times New Roman" w:cs="Arial"/>
          <w:sz w:val="24"/>
          <w:szCs w:val="24"/>
        </w:rPr>
        <w:tab/>
      </w:r>
      <w:r w:rsidR="00E85566" w:rsidRPr="000C12A2">
        <w:rPr>
          <w:rFonts w:eastAsia="Times New Roman" w:cs="Arial"/>
          <w:sz w:val="24"/>
          <w:szCs w:val="24"/>
        </w:rPr>
        <w:t>The DD Councils, SILCs</w:t>
      </w:r>
      <w:r w:rsidR="00F97796">
        <w:rPr>
          <w:rFonts w:eastAsia="Times New Roman" w:cs="Arial"/>
          <w:sz w:val="24"/>
          <w:szCs w:val="24"/>
        </w:rPr>
        <w:t>,</w:t>
      </w:r>
      <w:r w:rsidR="00E85566" w:rsidRPr="000C12A2">
        <w:rPr>
          <w:rFonts w:eastAsia="Times New Roman" w:cs="Arial"/>
          <w:sz w:val="24"/>
          <w:szCs w:val="24"/>
        </w:rPr>
        <w:t xml:space="preserve"> and TBI state grant programs each serve a different segment of the disability population.  While there may be some overlap for those diagnosed before age 22, there is also significant variation in terms of the policies, practices, programs and supports needed to serve each population type</w:t>
      </w:r>
      <w:r w:rsidRPr="000C12A2">
        <w:rPr>
          <w:rFonts w:eastAsia="Times New Roman" w:cs="Arial"/>
          <w:sz w:val="24"/>
          <w:szCs w:val="24"/>
        </w:rPr>
        <w:t>.  It</w:t>
      </w:r>
      <w:r w:rsidR="00E85566" w:rsidRPr="000C12A2">
        <w:rPr>
          <w:rFonts w:eastAsia="Times New Roman" w:cs="Arial"/>
          <w:sz w:val="24"/>
          <w:szCs w:val="24"/>
        </w:rPr>
        <w:t xml:space="preserve"> will be challenging to form one Council that would be able to </w:t>
      </w:r>
      <w:r w:rsidRPr="000C12A2">
        <w:rPr>
          <w:rFonts w:eastAsia="Times New Roman" w:cs="Arial"/>
          <w:sz w:val="24"/>
          <w:szCs w:val="24"/>
        </w:rPr>
        <w:t xml:space="preserve">effectively and efficiently address the variety of needs with respect to laws, policies, practices and supports for such disparate populations, having </w:t>
      </w:r>
      <w:r w:rsidR="00E85566" w:rsidRPr="000C12A2">
        <w:rPr>
          <w:rFonts w:eastAsia="Times New Roman" w:cs="Arial"/>
          <w:sz w:val="24"/>
          <w:szCs w:val="24"/>
        </w:rPr>
        <w:t>different ages of onset or diagnosis a</w:t>
      </w:r>
      <w:r w:rsidRPr="000C12A2">
        <w:rPr>
          <w:rFonts w:eastAsia="Times New Roman" w:cs="Arial"/>
          <w:sz w:val="24"/>
          <w:szCs w:val="24"/>
        </w:rPr>
        <w:t xml:space="preserve">s well as type and </w:t>
      </w:r>
      <w:r w:rsidR="00E85566" w:rsidRPr="000C12A2">
        <w:rPr>
          <w:rFonts w:eastAsia="Times New Roman" w:cs="Arial"/>
          <w:sz w:val="24"/>
          <w:szCs w:val="24"/>
        </w:rPr>
        <w:t xml:space="preserve">severity of disability. </w:t>
      </w:r>
      <w:r w:rsidRPr="000C12A2">
        <w:rPr>
          <w:rFonts w:eastAsia="Times New Roman" w:cs="Arial"/>
          <w:sz w:val="24"/>
          <w:szCs w:val="24"/>
        </w:rPr>
        <w:t>As noted above, i</w:t>
      </w:r>
      <w:r w:rsidR="00E85566" w:rsidRPr="000C12A2">
        <w:rPr>
          <w:rFonts w:eastAsia="Times New Roman" w:cs="Arial"/>
          <w:sz w:val="24"/>
          <w:szCs w:val="24"/>
        </w:rPr>
        <w:t>t will be even more challenging to reach consensus on how to expend limited funds for divergent populations, all of which have their own stakeholder constituencies.</w:t>
      </w:r>
    </w:p>
    <w:p w14:paraId="64897E40" w14:textId="77777777" w:rsidR="00C12D42" w:rsidRPr="000C12A2" w:rsidRDefault="00C12D42" w:rsidP="00802F3D">
      <w:pPr>
        <w:spacing w:after="0" w:line="240" w:lineRule="auto"/>
        <w:textAlignment w:val="baseline"/>
        <w:rPr>
          <w:rFonts w:eastAsia="Times New Roman" w:cs="Arial"/>
          <w:sz w:val="24"/>
          <w:szCs w:val="24"/>
        </w:rPr>
      </w:pPr>
    </w:p>
    <w:p w14:paraId="09BD3D50" w14:textId="5733D08C" w:rsidR="00E85566" w:rsidRPr="000C12A2" w:rsidRDefault="00C12D42" w:rsidP="00802F3D">
      <w:pPr>
        <w:spacing w:after="0" w:line="240" w:lineRule="auto"/>
        <w:textAlignment w:val="baseline"/>
        <w:rPr>
          <w:rFonts w:eastAsia="Times New Roman" w:cs="Arial"/>
          <w:sz w:val="24"/>
          <w:szCs w:val="24"/>
        </w:rPr>
      </w:pPr>
      <w:r w:rsidRPr="000C12A2">
        <w:rPr>
          <w:rFonts w:eastAsia="Times New Roman" w:cs="Arial"/>
          <w:sz w:val="24"/>
          <w:szCs w:val="24"/>
        </w:rPr>
        <w:tab/>
      </w:r>
      <w:r w:rsidR="00E85566" w:rsidRPr="000C12A2">
        <w:rPr>
          <w:rFonts w:eastAsia="Times New Roman" w:cs="Arial"/>
          <w:sz w:val="24"/>
          <w:szCs w:val="24"/>
        </w:rPr>
        <w:t>DD Councils, SILCs</w:t>
      </w:r>
      <w:r w:rsidR="00F97796">
        <w:rPr>
          <w:rFonts w:eastAsia="Times New Roman" w:cs="Arial"/>
          <w:sz w:val="24"/>
          <w:szCs w:val="24"/>
        </w:rPr>
        <w:t>,</w:t>
      </w:r>
      <w:r w:rsidR="00E85566" w:rsidRPr="000C12A2">
        <w:rPr>
          <w:rFonts w:eastAsia="Times New Roman" w:cs="Arial"/>
          <w:sz w:val="24"/>
          <w:szCs w:val="24"/>
        </w:rPr>
        <w:t xml:space="preserve"> and TBI state grant programs are authorized in separate and distinct pieces of federal legislation. The SILCs and TBI state grants were reauthorized in 2014.</w:t>
      </w:r>
    </w:p>
    <w:p w14:paraId="69596D3C" w14:textId="77777777" w:rsidR="00D07E5A" w:rsidRDefault="00E85566" w:rsidP="00D07E5A">
      <w:pPr>
        <w:spacing w:after="0" w:line="240" w:lineRule="auto"/>
        <w:textAlignment w:val="baseline"/>
        <w:rPr>
          <w:rFonts w:eastAsia="Times New Roman" w:cs="Arial"/>
          <w:sz w:val="24"/>
          <w:szCs w:val="24"/>
        </w:rPr>
      </w:pPr>
      <w:r w:rsidRPr="000C12A2">
        <w:rPr>
          <w:rFonts w:eastAsia="Times New Roman" w:cs="Arial"/>
          <w:sz w:val="24"/>
          <w:szCs w:val="24"/>
        </w:rPr>
        <w:t xml:space="preserve">The programs are funded differently (competitive </w:t>
      </w:r>
      <w:r w:rsidR="00C12D42" w:rsidRPr="000C12A2">
        <w:rPr>
          <w:rFonts w:eastAsia="Times New Roman" w:cs="Arial"/>
          <w:sz w:val="24"/>
          <w:szCs w:val="24"/>
        </w:rPr>
        <w:t>(TBI) versus formula grant (DD Council)</w:t>
      </w:r>
      <w:r w:rsidR="0056294C" w:rsidRPr="000C12A2">
        <w:rPr>
          <w:rFonts w:eastAsia="Times New Roman" w:cs="Arial"/>
          <w:sz w:val="24"/>
          <w:szCs w:val="24"/>
        </w:rPr>
        <w:t>. The programs</w:t>
      </w:r>
      <w:r w:rsidRPr="000C12A2">
        <w:rPr>
          <w:rFonts w:eastAsia="Times New Roman" w:cs="Arial"/>
          <w:sz w:val="24"/>
          <w:szCs w:val="24"/>
        </w:rPr>
        <w:t xml:space="preserve"> are </w:t>
      </w:r>
      <w:r w:rsidR="0056294C" w:rsidRPr="000C12A2">
        <w:rPr>
          <w:rFonts w:eastAsia="Times New Roman" w:cs="Arial"/>
          <w:sz w:val="24"/>
          <w:szCs w:val="24"/>
        </w:rPr>
        <w:t xml:space="preserve">also </w:t>
      </w:r>
      <w:r w:rsidRPr="000C12A2">
        <w:rPr>
          <w:rFonts w:eastAsia="Times New Roman" w:cs="Arial"/>
          <w:sz w:val="24"/>
          <w:szCs w:val="24"/>
        </w:rPr>
        <w:t>authorized by different congressional committees.</w:t>
      </w:r>
    </w:p>
    <w:p w14:paraId="415FFB5C" w14:textId="77777777" w:rsidR="00D07E5A" w:rsidRDefault="00D07E5A" w:rsidP="00D07E5A">
      <w:pPr>
        <w:spacing w:after="0" w:line="240" w:lineRule="auto"/>
        <w:textAlignment w:val="baseline"/>
        <w:rPr>
          <w:rFonts w:eastAsia="Times New Roman" w:cs="Arial"/>
          <w:sz w:val="24"/>
          <w:szCs w:val="24"/>
        </w:rPr>
      </w:pPr>
    </w:p>
    <w:p w14:paraId="1EF1359E" w14:textId="1A3AC959" w:rsidR="00D07E5A" w:rsidRDefault="00D07E5A" w:rsidP="00D07E5A">
      <w:pPr>
        <w:spacing w:after="0" w:line="240" w:lineRule="auto"/>
        <w:textAlignment w:val="baseline"/>
        <w:rPr>
          <w:rFonts w:eastAsia="Times New Roman" w:cs="Arial"/>
          <w:sz w:val="24"/>
          <w:szCs w:val="24"/>
        </w:rPr>
      </w:pPr>
      <w:r>
        <w:rPr>
          <w:rFonts w:eastAsia="Times New Roman" w:cs="Arial"/>
          <w:sz w:val="24"/>
          <w:szCs w:val="24"/>
        </w:rPr>
        <w:tab/>
      </w:r>
      <w:r w:rsidR="00944FCD" w:rsidRPr="000C12A2">
        <w:rPr>
          <w:rFonts w:eastAsia="Times New Roman" w:cs="Arial"/>
          <w:sz w:val="24"/>
          <w:szCs w:val="24"/>
        </w:rPr>
        <w:t>DD Councils operate as</w:t>
      </w:r>
      <w:r w:rsidR="00F97796">
        <w:rPr>
          <w:rFonts w:eastAsia="Times New Roman" w:cs="Arial"/>
          <w:sz w:val="24"/>
          <w:szCs w:val="24"/>
        </w:rPr>
        <w:t xml:space="preserve"> independent and objective agencies,</w:t>
      </w:r>
      <w:r w:rsidR="00944FCD" w:rsidRPr="000C12A2">
        <w:rPr>
          <w:rFonts w:eastAsia="Times New Roman" w:cs="Arial"/>
          <w:sz w:val="24"/>
          <w:szCs w:val="24"/>
        </w:rPr>
        <w:t xml:space="preserve"> while the SILCs and TBI state grant programs do not.</w:t>
      </w:r>
      <w:r w:rsidR="00E85566" w:rsidRPr="000C12A2">
        <w:rPr>
          <w:rFonts w:eastAsia="Times New Roman" w:cs="Arial"/>
          <w:sz w:val="24"/>
          <w:szCs w:val="24"/>
        </w:rPr>
        <w:t xml:space="preserve"> The DD Act currently requires the members of the DD Council to be appointed by the Governor and answer to the Governor; however, the Governor and his or her Administration and others</w:t>
      </w:r>
      <w:r w:rsidR="00C12D42" w:rsidRPr="000C12A2">
        <w:rPr>
          <w:rFonts w:eastAsia="Times New Roman" w:cs="Arial"/>
          <w:sz w:val="24"/>
          <w:szCs w:val="24"/>
        </w:rPr>
        <w:t xml:space="preserve"> </w:t>
      </w:r>
      <w:r w:rsidR="00E85566" w:rsidRPr="000C12A2">
        <w:rPr>
          <w:rFonts w:eastAsia="Times New Roman" w:cs="Arial"/>
          <w:sz w:val="24"/>
          <w:szCs w:val="24"/>
        </w:rPr>
        <w:t xml:space="preserve">may not interfere with the DD Council meeting its responsibilities in </w:t>
      </w:r>
      <w:r w:rsidR="00762BC3" w:rsidRPr="000C12A2">
        <w:rPr>
          <w:rFonts w:eastAsia="Times New Roman" w:cs="Arial"/>
          <w:sz w:val="24"/>
          <w:szCs w:val="24"/>
        </w:rPr>
        <w:t xml:space="preserve">the </w:t>
      </w:r>
      <w:r w:rsidR="00E85566" w:rsidRPr="000C12A2">
        <w:rPr>
          <w:rFonts w:eastAsia="Times New Roman" w:cs="Arial"/>
          <w:sz w:val="24"/>
          <w:szCs w:val="24"/>
        </w:rPr>
        <w:t xml:space="preserve">DD Act. This ensures that </w:t>
      </w:r>
      <w:r w:rsidR="00C12D42" w:rsidRPr="000C12A2">
        <w:rPr>
          <w:rFonts w:eastAsia="Times New Roman" w:cs="Arial"/>
          <w:sz w:val="24"/>
          <w:szCs w:val="24"/>
        </w:rPr>
        <w:t>the Council is not politicized, particularly when there is a change in the political part</w:t>
      </w:r>
      <w:r w:rsidR="00F97796">
        <w:rPr>
          <w:rFonts w:eastAsia="Times New Roman" w:cs="Arial"/>
          <w:sz w:val="24"/>
          <w:szCs w:val="24"/>
        </w:rPr>
        <w:t>y</w:t>
      </w:r>
      <w:r w:rsidR="00C12D42" w:rsidRPr="000C12A2">
        <w:rPr>
          <w:rFonts w:eastAsia="Times New Roman" w:cs="Arial"/>
          <w:sz w:val="24"/>
          <w:szCs w:val="24"/>
        </w:rPr>
        <w:t xml:space="preserve"> of the </w:t>
      </w:r>
      <w:r w:rsidR="00F323F0" w:rsidRPr="000C12A2">
        <w:rPr>
          <w:rFonts w:eastAsia="Times New Roman" w:cs="Arial"/>
          <w:sz w:val="24"/>
          <w:szCs w:val="24"/>
        </w:rPr>
        <w:t>gubernatorial</w:t>
      </w:r>
      <w:r w:rsidR="00C12D42" w:rsidRPr="000C12A2">
        <w:rPr>
          <w:rFonts w:eastAsia="Times New Roman" w:cs="Arial"/>
          <w:sz w:val="24"/>
          <w:szCs w:val="24"/>
        </w:rPr>
        <w:t xml:space="preserve"> administration. </w:t>
      </w:r>
      <w:r w:rsidR="00762BC3" w:rsidRPr="000C12A2">
        <w:rPr>
          <w:rFonts w:eastAsia="Times New Roman" w:cs="Arial"/>
          <w:sz w:val="24"/>
          <w:szCs w:val="24"/>
        </w:rPr>
        <w:t xml:space="preserve">Virginia’s </w:t>
      </w:r>
      <w:r w:rsidR="00C12D42" w:rsidRPr="000C12A2">
        <w:rPr>
          <w:rFonts w:eastAsia="Times New Roman" w:cs="Arial"/>
          <w:sz w:val="24"/>
          <w:szCs w:val="24"/>
        </w:rPr>
        <w:t xml:space="preserve">DD Council </w:t>
      </w:r>
      <w:r w:rsidR="00762BC3" w:rsidRPr="000C12A2">
        <w:rPr>
          <w:rFonts w:eastAsia="Times New Roman" w:cs="Arial"/>
          <w:sz w:val="24"/>
          <w:szCs w:val="24"/>
        </w:rPr>
        <w:t>is</w:t>
      </w:r>
      <w:r w:rsidR="00C12D42" w:rsidRPr="000C12A2">
        <w:rPr>
          <w:rFonts w:eastAsia="Times New Roman" w:cs="Arial"/>
          <w:sz w:val="24"/>
          <w:szCs w:val="24"/>
        </w:rPr>
        <w:t xml:space="preserve"> non</w:t>
      </w:r>
      <w:r w:rsidR="009F7F26" w:rsidRPr="000C12A2">
        <w:rPr>
          <w:rFonts w:eastAsia="Times New Roman" w:cs="Arial"/>
          <w:sz w:val="24"/>
          <w:szCs w:val="24"/>
        </w:rPr>
        <w:t>-</w:t>
      </w:r>
      <w:r w:rsidR="00C12D42" w:rsidRPr="000C12A2">
        <w:rPr>
          <w:rFonts w:eastAsia="Times New Roman" w:cs="Arial"/>
          <w:sz w:val="24"/>
          <w:szCs w:val="24"/>
        </w:rPr>
        <w:t xml:space="preserve">partisan </w:t>
      </w:r>
      <w:r w:rsidR="00762BC3" w:rsidRPr="000C12A2">
        <w:rPr>
          <w:rFonts w:eastAsia="Times New Roman" w:cs="Arial"/>
          <w:sz w:val="24"/>
          <w:szCs w:val="24"/>
        </w:rPr>
        <w:t xml:space="preserve">and </w:t>
      </w:r>
      <w:r w:rsidR="00C12D42" w:rsidRPr="000C12A2">
        <w:rPr>
          <w:rFonts w:eastAsia="Times New Roman" w:cs="Arial"/>
          <w:sz w:val="24"/>
          <w:szCs w:val="24"/>
        </w:rPr>
        <w:t>h</w:t>
      </w:r>
      <w:r w:rsidR="009F7F26" w:rsidRPr="000C12A2">
        <w:rPr>
          <w:rFonts w:eastAsia="Times New Roman" w:cs="Arial"/>
          <w:sz w:val="24"/>
          <w:szCs w:val="24"/>
        </w:rPr>
        <w:t>as worked successfully with Administrations of both parties to achieve change</w:t>
      </w:r>
      <w:r w:rsidR="00F97796">
        <w:rPr>
          <w:rFonts w:eastAsia="Times New Roman" w:cs="Arial"/>
          <w:sz w:val="24"/>
          <w:szCs w:val="24"/>
        </w:rPr>
        <w:t>,</w:t>
      </w:r>
      <w:r w:rsidR="009F7F26" w:rsidRPr="000C12A2">
        <w:rPr>
          <w:rFonts w:eastAsia="Times New Roman" w:cs="Arial"/>
          <w:sz w:val="24"/>
          <w:szCs w:val="24"/>
        </w:rPr>
        <w:t xml:space="preserve"> as the Council is seen as an independent and objective voice. </w:t>
      </w:r>
      <w:r w:rsidR="00460CA1" w:rsidRPr="000C12A2">
        <w:rPr>
          <w:rFonts w:eastAsia="Times New Roman" w:cs="Arial"/>
          <w:sz w:val="24"/>
          <w:szCs w:val="24"/>
        </w:rPr>
        <w:t>SILCs and TBI grant programs report to an agency in Virginia, the Department for Aging and Rehabilitative Services</w:t>
      </w:r>
      <w:r w:rsidR="00E441F8" w:rsidRPr="000C12A2">
        <w:rPr>
          <w:rFonts w:eastAsia="Times New Roman" w:cs="Arial"/>
          <w:sz w:val="24"/>
          <w:szCs w:val="24"/>
        </w:rPr>
        <w:t>,</w:t>
      </w:r>
      <w:r w:rsidR="00460CA1" w:rsidRPr="000C12A2">
        <w:rPr>
          <w:rFonts w:eastAsia="Times New Roman" w:cs="Arial"/>
          <w:sz w:val="24"/>
          <w:szCs w:val="24"/>
        </w:rPr>
        <w:t xml:space="preserve"> and are not independent</w:t>
      </w:r>
      <w:r w:rsidR="00F97796">
        <w:rPr>
          <w:rFonts w:eastAsia="Times New Roman" w:cs="Arial"/>
          <w:sz w:val="24"/>
          <w:szCs w:val="24"/>
        </w:rPr>
        <w:t>,</w:t>
      </w:r>
      <w:r w:rsidR="00460CA1" w:rsidRPr="000C12A2">
        <w:rPr>
          <w:rFonts w:eastAsia="Times New Roman" w:cs="Arial"/>
          <w:sz w:val="24"/>
          <w:szCs w:val="24"/>
        </w:rPr>
        <w:t xml:space="preserve"> but rather advisory.</w:t>
      </w:r>
    </w:p>
    <w:p w14:paraId="4CC92AC4" w14:textId="77777777" w:rsidR="00D07E5A" w:rsidRDefault="00D07E5A" w:rsidP="00D07E5A">
      <w:pPr>
        <w:spacing w:after="0" w:line="240" w:lineRule="auto"/>
        <w:rPr>
          <w:rFonts w:eastAsia="Times New Roman" w:cs="Arial"/>
          <w:sz w:val="24"/>
          <w:szCs w:val="24"/>
        </w:rPr>
      </w:pPr>
    </w:p>
    <w:p w14:paraId="717E5D2D" w14:textId="08D9FE11" w:rsidR="00C12D42" w:rsidRDefault="00D07E5A" w:rsidP="00E85566">
      <w:pPr>
        <w:spacing w:after="0" w:line="240" w:lineRule="auto"/>
        <w:rPr>
          <w:rFonts w:eastAsia="Times New Roman" w:cs="Arial"/>
          <w:sz w:val="24"/>
          <w:szCs w:val="24"/>
        </w:rPr>
      </w:pPr>
      <w:r>
        <w:rPr>
          <w:rFonts w:eastAsia="Times New Roman" w:cs="Arial"/>
          <w:sz w:val="24"/>
          <w:szCs w:val="24"/>
        </w:rPr>
        <w:tab/>
      </w:r>
      <w:r w:rsidR="00491AD2" w:rsidRPr="000C12A2">
        <w:rPr>
          <w:rFonts w:eastAsia="Times New Roman" w:cs="Arial"/>
          <w:sz w:val="24"/>
          <w:szCs w:val="24"/>
        </w:rPr>
        <w:t xml:space="preserve">Combining the diverse populations </w:t>
      </w:r>
      <w:r w:rsidR="001C4145" w:rsidRPr="000C12A2">
        <w:rPr>
          <w:rFonts w:eastAsia="Times New Roman" w:cs="Arial"/>
          <w:sz w:val="24"/>
          <w:szCs w:val="24"/>
        </w:rPr>
        <w:t xml:space="preserve">under the PIII proposal </w:t>
      </w:r>
      <w:r w:rsidR="00491AD2" w:rsidRPr="000C12A2">
        <w:rPr>
          <w:rFonts w:eastAsia="Times New Roman" w:cs="Arial"/>
          <w:sz w:val="24"/>
          <w:szCs w:val="24"/>
        </w:rPr>
        <w:t xml:space="preserve">would </w:t>
      </w:r>
      <w:r w:rsidR="001C4145" w:rsidRPr="000C12A2">
        <w:rPr>
          <w:rFonts w:eastAsia="Times New Roman" w:cs="Arial"/>
          <w:sz w:val="24"/>
          <w:szCs w:val="24"/>
        </w:rPr>
        <w:t xml:space="preserve">dilute the voice of people with intellectual and developmental disabilities. </w:t>
      </w:r>
      <w:r w:rsidR="009F7F26" w:rsidRPr="000C12A2">
        <w:rPr>
          <w:rFonts w:eastAsia="Times New Roman" w:cs="Arial"/>
          <w:sz w:val="24"/>
          <w:szCs w:val="24"/>
        </w:rPr>
        <w:t>The DD Act requires the DD Council membership to be reflective of the different demographics of the population in the state or territory. DD Councils recognize that disability also has many intersections. People with disabilities want and need to identify themselves in many ways and bring their cultural and linguistic heritage to the process of improving policies, services and supports in the state or territory. Ensuring that all voices of the community have a place at the table is critically important.</w:t>
      </w:r>
    </w:p>
    <w:p w14:paraId="2DF47A0A" w14:textId="77777777" w:rsidR="00D07E5A" w:rsidRPr="000C12A2" w:rsidRDefault="00D07E5A" w:rsidP="00E85566">
      <w:pPr>
        <w:spacing w:after="0" w:line="240" w:lineRule="auto"/>
        <w:rPr>
          <w:rFonts w:eastAsia="Times New Roman" w:cs="Arial"/>
          <w:sz w:val="24"/>
          <w:szCs w:val="24"/>
        </w:rPr>
      </w:pPr>
    </w:p>
    <w:p w14:paraId="17C96A68" w14:textId="77777777" w:rsidR="00E85566" w:rsidRPr="000C12A2" w:rsidRDefault="00E85566" w:rsidP="006E726A">
      <w:pPr>
        <w:pStyle w:val="ListParagraph"/>
        <w:numPr>
          <w:ilvl w:val="0"/>
          <w:numId w:val="4"/>
        </w:numPr>
        <w:spacing w:line="240" w:lineRule="auto"/>
        <w:outlineLvl w:val="1"/>
        <w:rPr>
          <w:rFonts w:eastAsia="Times New Roman" w:cs="Times New Roman"/>
          <w:sz w:val="24"/>
          <w:szCs w:val="24"/>
        </w:rPr>
      </w:pPr>
      <w:r w:rsidRPr="000C12A2">
        <w:rPr>
          <w:rFonts w:eastAsia="Times New Roman" w:cs="Arial"/>
          <w:bCs/>
          <w:sz w:val="24"/>
          <w:szCs w:val="24"/>
        </w:rPr>
        <w:lastRenderedPageBreak/>
        <w:t>What is a fair and equitable priority setting process for the Council?</w:t>
      </w:r>
    </w:p>
    <w:p w14:paraId="2503D05B" w14:textId="0977B51C" w:rsidR="00E85566" w:rsidRPr="000C12A2" w:rsidRDefault="009F7F26" w:rsidP="00E85566">
      <w:pPr>
        <w:spacing w:line="240" w:lineRule="auto"/>
        <w:rPr>
          <w:rFonts w:eastAsia="Times New Roman" w:cs="Times New Roman"/>
          <w:sz w:val="24"/>
          <w:szCs w:val="24"/>
        </w:rPr>
      </w:pPr>
      <w:r w:rsidRPr="000C12A2">
        <w:rPr>
          <w:rFonts w:eastAsia="Times New Roman" w:cs="Arial"/>
          <w:sz w:val="24"/>
          <w:szCs w:val="24"/>
        </w:rPr>
        <w:tab/>
      </w:r>
      <w:r w:rsidR="00E85566" w:rsidRPr="000C12A2">
        <w:rPr>
          <w:rFonts w:eastAsia="Times New Roman" w:cs="Arial"/>
          <w:sz w:val="24"/>
          <w:szCs w:val="24"/>
        </w:rPr>
        <w:t xml:space="preserve">The DD Councils currently must follow a very explicit process established in statute that allows for a fair and equitable process for priority setting. For 47 years, the DD Councils have worked to create a </w:t>
      </w:r>
      <w:r w:rsidR="00956D2B">
        <w:rPr>
          <w:rFonts w:eastAsia="Times New Roman" w:cs="Arial"/>
          <w:sz w:val="24"/>
          <w:szCs w:val="24"/>
        </w:rPr>
        <w:t>five</w:t>
      </w:r>
      <w:r w:rsidR="00E85566" w:rsidRPr="000C12A2">
        <w:rPr>
          <w:rFonts w:eastAsia="Times New Roman" w:cs="Arial"/>
          <w:sz w:val="24"/>
          <w:szCs w:val="24"/>
        </w:rPr>
        <w:t>-year State Plan in each state and territory. Prior to th</w:t>
      </w:r>
      <w:r w:rsidR="00956D2B">
        <w:rPr>
          <w:rFonts w:eastAsia="Times New Roman" w:cs="Arial"/>
          <w:sz w:val="24"/>
          <w:szCs w:val="24"/>
        </w:rPr>
        <w:t>e beginning of a five</w:t>
      </w:r>
      <w:r w:rsidR="00E85566" w:rsidRPr="000C12A2">
        <w:rPr>
          <w:rFonts w:eastAsia="Times New Roman" w:cs="Arial"/>
          <w:sz w:val="24"/>
          <w:szCs w:val="24"/>
        </w:rPr>
        <w:t>-year cycle</w:t>
      </w:r>
      <w:r w:rsidR="000F3BE3" w:rsidRPr="000C12A2">
        <w:rPr>
          <w:rFonts w:eastAsia="Times New Roman" w:cs="Arial"/>
          <w:sz w:val="24"/>
          <w:szCs w:val="24"/>
        </w:rPr>
        <w:t>,</w:t>
      </w:r>
      <w:r w:rsidR="00E85566" w:rsidRPr="000C12A2">
        <w:rPr>
          <w:rFonts w:eastAsia="Times New Roman" w:cs="Arial"/>
          <w:sz w:val="24"/>
          <w:szCs w:val="24"/>
        </w:rPr>
        <w:t xml:space="preserve"> the DD Councils must conduct a comprehensive review and analysis of the extent to which services, supports, and other assistance are available for people with DD and their families and the extent of unmet needs for services, supports</w:t>
      </w:r>
      <w:r w:rsidR="00F97796">
        <w:rPr>
          <w:rFonts w:eastAsia="Times New Roman" w:cs="Arial"/>
          <w:sz w:val="24"/>
          <w:szCs w:val="24"/>
        </w:rPr>
        <w:t>,</w:t>
      </w:r>
      <w:r w:rsidR="00E85566" w:rsidRPr="000C12A2">
        <w:rPr>
          <w:rFonts w:eastAsia="Times New Roman" w:cs="Arial"/>
          <w:sz w:val="24"/>
          <w:szCs w:val="24"/>
        </w:rPr>
        <w:t xml:space="preserve"> and other assistance for those individuals and families. The lengthy process includes public input from across the state/territory and is very transparent. The DD Act requires the DD Councils to write goals that Councils must work toward along with objectives that must be measured. DD Councils report their measurements back to AIDD, Congress</w:t>
      </w:r>
      <w:r w:rsidR="000F3BE3" w:rsidRPr="000C12A2">
        <w:rPr>
          <w:rFonts w:eastAsia="Times New Roman" w:cs="Arial"/>
          <w:sz w:val="24"/>
          <w:szCs w:val="24"/>
        </w:rPr>
        <w:t>,</w:t>
      </w:r>
      <w:r w:rsidR="00E85566" w:rsidRPr="000C12A2">
        <w:rPr>
          <w:rFonts w:eastAsia="Times New Roman" w:cs="Arial"/>
          <w:sz w:val="24"/>
          <w:szCs w:val="24"/>
        </w:rPr>
        <w:t xml:space="preserve"> their state, and the public each year. </w:t>
      </w:r>
      <w:r w:rsidRPr="000C12A2">
        <w:rPr>
          <w:rFonts w:eastAsia="Times New Roman" w:cs="Arial"/>
          <w:sz w:val="24"/>
          <w:szCs w:val="24"/>
        </w:rPr>
        <w:t xml:space="preserve"> The </w:t>
      </w:r>
      <w:r w:rsidR="00E2119D" w:rsidRPr="000C12A2">
        <w:rPr>
          <w:rFonts w:eastAsia="Times New Roman" w:cs="Arial"/>
          <w:sz w:val="24"/>
          <w:szCs w:val="24"/>
        </w:rPr>
        <w:t xml:space="preserve">DD </w:t>
      </w:r>
      <w:r w:rsidRPr="000C12A2">
        <w:rPr>
          <w:rFonts w:eastAsia="Times New Roman" w:cs="Arial"/>
          <w:sz w:val="24"/>
          <w:szCs w:val="24"/>
        </w:rPr>
        <w:t xml:space="preserve">Councils have the most </w:t>
      </w:r>
      <w:r w:rsidR="00E85566" w:rsidRPr="000C12A2">
        <w:rPr>
          <w:rFonts w:eastAsia="Times New Roman" w:cs="Arial"/>
          <w:sz w:val="24"/>
          <w:szCs w:val="24"/>
        </w:rPr>
        <w:t xml:space="preserve">comprehensive and data-driven State Plan amongst the </w:t>
      </w:r>
      <w:r w:rsidRPr="000C12A2">
        <w:rPr>
          <w:rFonts w:eastAsia="Times New Roman" w:cs="Arial"/>
          <w:sz w:val="24"/>
          <w:szCs w:val="24"/>
        </w:rPr>
        <w:t xml:space="preserve">three </w:t>
      </w:r>
      <w:r w:rsidR="00CA1812" w:rsidRPr="000C12A2">
        <w:rPr>
          <w:rFonts w:eastAsia="Times New Roman" w:cs="Arial"/>
          <w:sz w:val="24"/>
          <w:szCs w:val="24"/>
        </w:rPr>
        <w:t xml:space="preserve">PIII </w:t>
      </w:r>
      <w:r w:rsidRPr="000C12A2">
        <w:rPr>
          <w:rFonts w:eastAsia="Times New Roman" w:cs="Arial"/>
          <w:sz w:val="24"/>
          <w:szCs w:val="24"/>
        </w:rPr>
        <w:t>entities.  The</w:t>
      </w:r>
      <w:r w:rsidR="00E85566" w:rsidRPr="000C12A2">
        <w:rPr>
          <w:rFonts w:eastAsia="Times New Roman" w:cs="Arial"/>
          <w:sz w:val="24"/>
          <w:szCs w:val="24"/>
        </w:rPr>
        <w:t xml:space="preserve"> level of data review and analysis required by the current </w:t>
      </w:r>
      <w:r w:rsidR="004E7446" w:rsidRPr="000C12A2">
        <w:rPr>
          <w:rFonts w:eastAsia="Times New Roman" w:cs="Arial"/>
          <w:sz w:val="24"/>
          <w:szCs w:val="24"/>
        </w:rPr>
        <w:t xml:space="preserve">DD </w:t>
      </w:r>
      <w:r w:rsidR="00E85566" w:rsidRPr="000C12A2">
        <w:rPr>
          <w:rFonts w:eastAsia="Times New Roman" w:cs="Arial"/>
          <w:sz w:val="24"/>
          <w:szCs w:val="24"/>
        </w:rPr>
        <w:t>Council state plans could not be accomplished for all three population segments without significant additional resources than those that are proposed.  </w:t>
      </w:r>
      <w:r w:rsidR="000C12A2" w:rsidRPr="000C12A2">
        <w:rPr>
          <w:rFonts w:eastAsia="Times New Roman" w:cs="Arial"/>
          <w:sz w:val="24"/>
          <w:szCs w:val="24"/>
        </w:rPr>
        <w:t>This process would in fact be destroyed by the PIII proposal. The merging of vastly different disability groups, combined with dramatic funding cuts, would make it virtually impossible to conduct priority setting in a way that full enables people with developmental disabilities and their families to fully participate.</w:t>
      </w:r>
    </w:p>
    <w:p w14:paraId="1E5CEBDB" w14:textId="77777777" w:rsidR="00E85566" w:rsidRPr="000C12A2" w:rsidRDefault="00E85566" w:rsidP="006E726A">
      <w:pPr>
        <w:pStyle w:val="ListParagraph"/>
        <w:numPr>
          <w:ilvl w:val="0"/>
          <w:numId w:val="4"/>
        </w:numPr>
        <w:spacing w:line="240" w:lineRule="auto"/>
        <w:outlineLvl w:val="1"/>
        <w:rPr>
          <w:rFonts w:eastAsia="Times New Roman" w:cs="Times New Roman"/>
          <w:sz w:val="24"/>
          <w:szCs w:val="24"/>
        </w:rPr>
      </w:pPr>
      <w:r w:rsidRPr="000C12A2">
        <w:rPr>
          <w:rFonts w:eastAsia="Times New Roman" w:cs="Arial"/>
          <w:bCs/>
          <w:sz w:val="24"/>
          <w:szCs w:val="24"/>
        </w:rPr>
        <w:t>How could this be implemented, phased in?</w:t>
      </w:r>
    </w:p>
    <w:p w14:paraId="6DD0FE42" w14:textId="005F3475" w:rsidR="009F7F26" w:rsidRPr="000C12A2" w:rsidRDefault="009F7F26" w:rsidP="009F7F26">
      <w:pPr>
        <w:spacing w:after="0" w:line="240" w:lineRule="auto"/>
        <w:rPr>
          <w:rFonts w:eastAsia="Times New Roman" w:cs="Arial"/>
          <w:sz w:val="24"/>
          <w:szCs w:val="24"/>
        </w:rPr>
      </w:pPr>
      <w:r w:rsidRPr="000C12A2">
        <w:rPr>
          <w:rFonts w:eastAsia="Times New Roman" w:cs="Arial"/>
          <w:sz w:val="24"/>
          <w:szCs w:val="24"/>
        </w:rPr>
        <w:tab/>
        <w:t xml:space="preserve">We do not support the creation of the PIII program.  </w:t>
      </w:r>
      <w:r w:rsidR="00E85566" w:rsidRPr="000C12A2">
        <w:rPr>
          <w:rFonts w:eastAsia="Times New Roman" w:cs="Arial"/>
          <w:sz w:val="24"/>
          <w:szCs w:val="24"/>
        </w:rPr>
        <w:t xml:space="preserve">Creation of any new program takes significant time and phased in, thoughtful implementation for it to meet its intended purpose. </w:t>
      </w:r>
      <w:r w:rsidRPr="000C12A2">
        <w:rPr>
          <w:rFonts w:eastAsia="Times New Roman" w:cs="Arial"/>
          <w:sz w:val="24"/>
          <w:szCs w:val="24"/>
        </w:rPr>
        <w:t>We believe that</w:t>
      </w:r>
      <w:r w:rsidR="00F97796">
        <w:rPr>
          <w:rFonts w:eastAsia="Times New Roman" w:cs="Arial"/>
          <w:sz w:val="24"/>
          <w:szCs w:val="24"/>
        </w:rPr>
        <w:t>,</w:t>
      </w:r>
      <w:r w:rsidRPr="000C12A2">
        <w:rPr>
          <w:rFonts w:eastAsia="Times New Roman" w:cs="Arial"/>
          <w:sz w:val="24"/>
          <w:szCs w:val="24"/>
        </w:rPr>
        <w:t xml:space="preserve"> at a minimum</w:t>
      </w:r>
      <w:r w:rsidR="00F97796">
        <w:rPr>
          <w:rFonts w:eastAsia="Times New Roman" w:cs="Arial"/>
          <w:sz w:val="24"/>
          <w:szCs w:val="24"/>
        </w:rPr>
        <w:t>,</w:t>
      </w:r>
      <w:r w:rsidRPr="000C12A2">
        <w:rPr>
          <w:rFonts w:eastAsia="Times New Roman" w:cs="Arial"/>
          <w:sz w:val="24"/>
          <w:szCs w:val="24"/>
        </w:rPr>
        <w:t xml:space="preserve"> the process must be slowed down considerably to ensure that there is adequate input, discussion</w:t>
      </w:r>
      <w:r w:rsidR="00F97796">
        <w:rPr>
          <w:rFonts w:eastAsia="Times New Roman" w:cs="Arial"/>
          <w:sz w:val="24"/>
          <w:szCs w:val="24"/>
        </w:rPr>
        <w:t>,</w:t>
      </w:r>
      <w:r w:rsidRPr="000C12A2">
        <w:rPr>
          <w:rFonts w:eastAsia="Times New Roman" w:cs="Arial"/>
          <w:sz w:val="24"/>
          <w:szCs w:val="24"/>
        </w:rPr>
        <w:t xml:space="preserve"> and consensus building.  The process of develop</w:t>
      </w:r>
      <w:r w:rsidR="0078039E" w:rsidRPr="000C12A2">
        <w:rPr>
          <w:rFonts w:eastAsia="Times New Roman" w:cs="Arial"/>
          <w:sz w:val="24"/>
          <w:szCs w:val="24"/>
        </w:rPr>
        <w:t xml:space="preserve">ing </w:t>
      </w:r>
      <w:r w:rsidRPr="000C12A2">
        <w:rPr>
          <w:rFonts w:eastAsia="Times New Roman" w:cs="Arial"/>
          <w:sz w:val="24"/>
          <w:szCs w:val="24"/>
        </w:rPr>
        <w:t xml:space="preserve">a plan </w:t>
      </w:r>
      <w:r w:rsidR="000C12A2" w:rsidRPr="000C12A2">
        <w:rPr>
          <w:rFonts w:eastAsia="Times New Roman" w:cs="Arial"/>
          <w:sz w:val="24"/>
          <w:szCs w:val="24"/>
        </w:rPr>
        <w:t>for any consolidation or restructur</w:t>
      </w:r>
      <w:r w:rsidR="00F97796">
        <w:rPr>
          <w:rFonts w:eastAsia="Times New Roman" w:cs="Arial"/>
          <w:sz w:val="24"/>
          <w:szCs w:val="24"/>
        </w:rPr>
        <w:t>ing cannot be completed within two</w:t>
      </w:r>
      <w:r w:rsidR="000C12A2" w:rsidRPr="000C12A2">
        <w:rPr>
          <w:rFonts w:eastAsia="Times New Roman" w:cs="Arial"/>
          <w:sz w:val="24"/>
          <w:szCs w:val="24"/>
        </w:rPr>
        <w:t xml:space="preserve"> months.  A minimum reasonable time just for consideration of a proposal should be </w:t>
      </w:r>
      <w:r w:rsidR="00F97796">
        <w:rPr>
          <w:rFonts w:eastAsia="Times New Roman" w:cs="Arial"/>
          <w:sz w:val="24"/>
          <w:szCs w:val="24"/>
        </w:rPr>
        <w:t>two</w:t>
      </w:r>
      <w:r w:rsidRPr="000C12A2">
        <w:rPr>
          <w:rFonts w:eastAsia="Times New Roman" w:cs="Arial"/>
          <w:sz w:val="24"/>
          <w:szCs w:val="24"/>
        </w:rPr>
        <w:t xml:space="preserve"> years</w:t>
      </w:r>
      <w:r w:rsidR="000C12A2" w:rsidRPr="000C12A2">
        <w:rPr>
          <w:rFonts w:eastAsia="Times New Roman" w:cs="Arial"/>
          <w:sz w:val="24"/>
          <w:szCs w:val="24"/>
        </w:rPr>
        <w:t>.</w:t>
      </w:r>
      <w:r w:rsidRPr="000C12A2">
        <w:rPr>
          <w:rFonts w:eastAsia="Times New Roman" w:cs="Arial"/>
          <w:sz w:val="24"/>
          <w:szCs w:val="24"/>
        </w:rPr>
        <w:t xml:space="preserve">  The proposal would require changes to the DD Act and the Rehabilitation Act along with their implementing regulations and would require changes in the state laws that establish and mandate the responsibilities of the three Councils.  </w:t>
      </w:r>
      <w:r w:rsidR="000C12A2" w:rsidRPr="000C12A2">
        <w:rPr>
          <w:rFonts w:eastAsia="Times New Roman" w:cs="Arial"/>
          <w:sz w:val="24"/>
          <w:szCs w:val="24"/>
        </w:rPr>
        <w:t>The proposal is unwise and does not accomplish anything meaningful. It dilutes the ability of all three partners to fulfill the mandates provided to them under divergent federal and state laws.</w:t>
      </w:r>
    </w:p>
    <w:p w14:paraId="05B711AE" w14:textId="77777777" w:rsidR="009F7F26" w:rsidRPr="000C12A2" w:rsidRDefault="009F7F26" w:rsidP="009F7F26">
      <w:pPr>
        <w:spacing w:after="0" w:line="240" w:lineRule="auto"/>
        <w:rPr>
          <w:rFonts w:eastAsia="Times New Roman" w:cs="Arial"/>
          <w:sz w:val="24"/>
          <w:szCs w:val="24"/>
        </w:rPr>
      </w:pPr>
    </w:p>
    <w:p w14:paraId="5B2E02AC" w14:textId="77777777" w:rsidR="00E85566" w:rsidRPr="000C12A2" w:rsidRDefault="00E85566" w:rsidP="006E726A">
      <w:pPr>
        <w:pStyle w:val="ListParagraph"/>
        <w:numPr>
          <w:ilvl w:val="0"/>
          <w:numId w:val="4"/>
        </w:numPr>
        <w:spacing w:line="240" w:lineRule="auto"/>
        <w:outlineLvl w:val="1"/>
        <w:rPr>
          <w:rFonts w:eastAsia="Times New Roman" w:cs="Times New Roman"/>
          <w:sz w:val="24"/>
          <w:szCs w:val="24"/>
        </w:rPr>
      </w:pPr>
      <w:r w:rsidRPr="000C12A2">
        <w:rPr>
          <w:rFonts w:eastAsia="Times New Roman" w:cs="Arial"/>
          <w:bCs/>
          <w:sz w:val="24"/>
          <w:szCs w:val="24"/>
        </w:rPr>
        <w:t>What are your recommendations for how funds are distributed under this program?</w:t>
      </w:r>
    </w:p>
    <w:p w14:paraId="41248C32" w14:textId="33B936D8" w:rsidR="00D07E5A" w:rsidRPr="000C12A2" w:rsidRDefault="009F7F26" w:rsidP="00D07E5A">
      <w:pPr>
        <w:spacing w:after="240" w:line="240" w:lineRule="auto"/>
        <w:rPr>
          <w:rFonts w:eastAsia="Times New Roman" w:cs="Arial"/>
          <w:sz w:val="24"/>
          <w:szCs w:val="24"/>
        </w:rPr>
      </w:pPr>
      <w:r w:rsidRPr="000C12A2">
        <w:rPr>
          <w:rFonts w:eastAsia="Times New Roman" w:cs="Arial"/>
          <w:sz w:val="24"/>
          <w:szCs w:val="24"/>
        </w:rPr>
        <w:tab/>
      </w:r>
      <w:r w:rsidR="00E85566" w:rsidRPr="000C12A2">
        <w:rPr>
          <w:rFonts w:eastAsia="Times New Roman" w:cs="Arial"/>
          <w:sz w:val="24"/>
          <w:szCs w:val="24"/>
        </w:rPr>
        <w:t>The proposed funding amount of $45 million is completely inadequate to serve any of the populations in a</w:t>
      </w:r>
      <w:r w:rsidR="004A2C10" w:rsidRPr="000C12A2">
        <w:rPr>
          <w:rFonts w:eastAsia="Times New Roman" w:cs="Arial"/>
          <w:sz w:val="24"/>
          <w:szCs w:val="24"/>
        </w:rPr>
        <w:t>n efficient or effective</w:t>
      </w:r>
      <w:r w:rsidR="00E85566" w:rsidRPr="000C12A2">
        <w:rPr>
          <w:rFonts w:eastAsia="Times New Roman" w:cs="Arial"/>
          <w:sz w:val="24"/>
          <w:szCs w:val="24"/>
        </w:rPr>
        <w:t xml:space="preserve"> manner.</w:t>
      </w:r>
      <w:r w:rsidR="002E2224" w:rsidRPr="000C12A2">
        <w:rPr>
          <w:rFonts w:eastAsia="Times New Roman" w:cs="Arial"/>
          <w:sz w:val="24"/>
          <w:szCs w:val="24"/>
        </w:rPr>
        <w:t xml:space="preserve"> As noted above, the DD Council is a formula grant; the TBI Council is a competitive grant, currently only</w:t>
      </w:r>
      <w:r w:rsidR="00295A43" w:rsidRPr="000C12A2">
        <w:rPr>
          <w:rFonts w:eastAsia="Times New Roman" w:cs="Arial"/>
          <w:sz w:val="24"/>
          <w:szCs w:val="24"/>
        </w:rPr>
        <w:t xml:space="preserve"> awarded</w:t>
      </w:r>
      <w:r w:rsidR="002E2224" w:rsidRPr="000C12A2">
        <w:rPr>
          <w:rFonts w:eastAsia="Times New Roman" w:cs="Arial"/>
          <w:sz w:val="24"/>
          <w:szCs w:val="24"/>
        </w:rPr>
        <w:t xml:space="preserve"> in 19 states; and the SILC is a pass through for funds that go </w:t>
      </w:r>
      <w:r w:rsidR="00295A43" w:rsidRPr="000C12A2">
        <w:rPr>
          <w:rFonts w:eastAsia="Times New Roman" w:cs="Arial"/>
          <w:sz w:val="24"/>
          <w:szCs w:val="24"/>
        </w:rPr>
        <w:t xml:space="preserve">directly </w:t>
      </w:r>
      <w:r w:rsidR="002E2224" w:rsidRPr="000C12A2">
        <w:rPr>
          <w:rFonts w:eastAsia="Times New Roman" w:cs="Arial"/>
          <w:sz w:val="24"/>
          <w:szCs w:val="24"/>
        </w:rPr>
        <w:t xml:space="preserve">to the Centers for Independent Living.  </w:t>
      </w:r>
      <w:r w:rsidR="00E85566" w:rsidRPr="000C12A2">
        <w:rPr>
          <w:rFonts w:eastAsia="Times New Roman" w:cs="Arial"/>
          <w:sz w:val="24"/>
          <w:szCs w:val="24"/>
        </w:rPr>
        <w:t>The DD Councils currently have a complex formula that addresses pop</w:t>
      </w:r>
      <w:r w:rsidR="002E2224" w:rsidRPr="000C12A2">
        <w:rPr>
          <w:rFonts w:eastAsia="Times New Roman" w:cs="Arial"/>
          <w:sz w:val="24"/>
          <w:szCs w:val="24"/>
        </w:rPr>
        <w:t>ulation and needs</w:t>
      </w:r>
      <w:r w:rsidR="004C498E" w:rsidRPr="000C12A2">
        <w:rPr>
          <w:rFonts w:eastAsia="Times New Roman" w:cs="Arial"/>
          <w:sz w:val="24"/>
          <w:szCs w:val="24"/>
        </w:rPr>
        <w:t>, and</w:t>
      </w:r>
      <w:r w:rsidR="002E2224" w:rsidRPr="000C12A2">
        <w:rPr>
          <w:rFonts w:eastAsia="Times New Roman" w:cs="Arial"/>
          <w:sz w:val="24"/>
          <w:szCs w:val="24"/>
        </w:rPr>
        <w:t xml:space="preserve"> which should be continued as it has been proven to be an effective mechanism.</w:t>
      </w:r>
      <w:r w:rsidR="00D07E5A" w:rsidRPr="000C12A2">
        <w:rPr>
          <w:rFonts w:eastAsia="Times New Roman" w:cs="Arial"/>
          <w:sz w:val="24"/>
          <w:szCs w:val="24"/>
        </w:rPr>
        <w:t xml:space="preserve"> </w:t>
      </w:r>
    </w:p>
    <w:p w14:paraId="22A08E79" w14:textId="537E6D9D" w:rsidR="000C12A2" w:rsidRDefault="00D07E5A" w:rsidP="00D07E5A">
      <w:pPr>
        <w:spacing w:after="0" w:line="240" w:lineRule="auto"/>
        <w:rPr>
          <w:rFonts w:eastAsia="Times New Roman" w:cs="Arial"/>
          <w:sz w:val="24"/>
          <w:szCs w:val="24"/>
        </w:rPr>
      </w:pPr>
      <w:r>
        <w:rPr>
          <w:rFonts w:eastAsia="Times New Roman" w:cs="Arial"/>
          <w:sz w:val="24"/>
          <w:szCs w:val="24"/>
        </w:rPr>
        <w:tab/>
      </w:r>
      <w:r w:rsidR="0014770F" w:rsidRPr="000C12A2">
        <w:rPr>
          <w:rFonts w:eastAsia="Times New Roman" w:cs="Arial"/>
          <w:sz w:val="24"/>
          <w:szCs w:val="24"/>
        </w:rPr>
        <w:t>Here is a snapshot of the work of the DD Coun</w:t>
      </w:r>
      <w:r w:rsidR="0014770F">
        <w:rPr>
          <w:rFonts w:eastAsia="Times New Roman" w:cs="Arial"/>
          <w:sz w:val="24"/>
          <w:szCs w:val="24"/>
        </w:rPr>
        <w:t>cil, just over the last five years:</w:t>
      </w:r>
    </w:p>
    <w:p w14:paraId="343FFA06" w14:textId="77777777" w:rsidR="00D07E5A" w:rsidRPr="000C12A2" w:rsidRDefault="00D07E5A" w:rsidP="00D07E5A">
      <w:pPr>
        <w:spacing w:after="0" w:line="240" w:lineRule="auto"/>
        <w:rPr>
          <w:rFonts w:eastAsia="Times New Roman" w:cs="Arial"/>
          <w:sz w:val="24"/>
          <w:szCs w:val="24"/>
        </w:rPr>
      </w:pPr>
    </w:p>
    <w:p w14:paraId="633BF0BD" w14:textId="7BF75971" w:rsidR="00096D51" w:rsidRPr="000C12A2" w:rsidRDefault="00096D51" w:rsidP="006E726A">
      <w:pPr>
        <w:spacing w:after="0" w:line="240" w:lineRule="auto"/>
        <w:jc w:val="center"/>
        <w:outlineLvl w:val="0"/>
        <w:rPr>
          <w:b/>
          <w:sz w:val="24"/>
          <w:szCs w:val="24"/>
        </w:rPr>
      </w:pPr>
      <w:bookmarkStart w:id="0" w:name="_GoBack"/>
      <w:r w:rsidRPr="000C12A2">
        <w:rPr>
          <w:b/>
          <w:sz w:val="24"/>
          <w:szCs w:val="24"/>
        </w:rPr>
        <w:lastRenderedPageBreak/>
        <w:t>DD Councils Change Lives by Changing Systems</w:t>
      </w:r>
    </w:p>
    <w:bookmarkEnd w:id="0"/>
    <w:p w14:paraId="7040A0E5" w14:textId="77777777" w:rsidR="009A3169" w:rsidRPr="000C12A2" w:rsidRDefault="009A3169" w:rsidP="009A3169">
      <w:pPr>
        <w:spacing w:after="0" w:line="240" w:lineRule="auto"/>
        <w:jc w:val="center"/>
        <w:rPr>
          <w:b/>
          <w:sz w:val="24"/>
          <w:szCs w:val="24"/>
        </w:rPr>
      </w:pPr>
    </w:p>
    <w:p w14:paraId="0D8F7F1F" w14:textId="25BCE2AE" w:rsidR="00096D51" w:rsidRPr="000C12A2" w:rsidRDefault="00096D51" w:rsidP="00096D51">
      <w:pPr>
        <w:pBdr>
          <w:bottom w:val="single" w:sz="6" w:space="1" w:color="auto"/>
        </w:pBdr>
        <w:spacing w:after="120"/>
      </w:pPr>
      <w:r w:rsidRPr="000C12A2">
        <w:t xml:space="preserve">The Virginia Board for People with Disabilities (VBPD) improves the lives of people with developmental and other disabilities in the Commonwealth of Virginia by strategically funding grants, influencing public policy, and training people with disabilities and their family members to more effectively communicate and advocate for themselves and their communities. VBPD </w:t>
      </w:r>
      <w:r w:rsidR="00F323F0" w:rsidRPr="000C12A2">
        <w:t>works with</w:t>
      </w:r>
      <w:r w:rsidRPr="000C12A2">
        <w:t xml:space="preserve"> its DD Network partners to ensure that people with developmental disabilities can live independent and productive lives in the community with the supports and services that they need to maximize their potential. </w:t>
      </w:r>
    </w:p>
    <w:p w14:paraId="550C706C" w14:textId="77777777" w:rsidR="00096D51" w:rsidRPr="000C12A2" w:rsidRDefault="00096D51" w:rsidP="00096D51">
      <w:pPr>
        <w:spacing w:after="120"/>
        <w:jc w:val="center"/>
        <w:rPr>
          <w:b/>
          <w:sz w:val="28"/>
        </w:rPr>
      </w:pPr>
      <w:r w:rsidRPr="000C12A2">
        <w:rPr>
          <w:b/>
        </w:rPr>
        <w:t xml:space="preserve">How we do it: We fund innovation, improve policy, and empower emerging leaders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BPD How We do it: We fund innovation, improve policy, and empower emerging leaders"/>
      </w:tblPr>
      <w:tblGrid>
        <w:gridCol w:w="3438"/>
        <w:gridCol w:w="6138"/>
      </w:tblGrid>
      <w:tr w:rsidR="000C12A2" w:rsidRPr="000C12A2" w14:paraId="19E2A85E" w14:textId="77777777" w:rsidTr="00D07E5A">
        <w:trPr>
          <w:tblHeader/>
        </w:trPr>
        <w:tc>
          <w:tcPr>
            <w:tcW w:w="3438" w:type="dxa"/>
            <w:tcBorders>
              <w:right w:val="single" w:sz="4" w:space="0" w:color="auto"/>
            </w:tcBorders>
          </w:tcPr>
          <w:p w14:paraId="5941C6DC" w14:textId="77777777" w:rsidR="00096D51" w:rsidRPr="000C12A2" w:rsidRDefault="00096D51" w:rsidP="00EE0A9F">
            <w:r w:rsidRPr="000C12A2">
              <w:rPr>
                <w:b/>
                <w:smallCaps/>
              </w:rPr>
              <w:t>Systems change grants</w:t>
            </w:r>
            <w:r w:rsidRPr="000C12A2">
              <w:t xml:space="preserve"> </w:t>
            </w:r>
          </w:p>
          <w:p w14:paraId="4B76C7C7" w14:textId="77777777" w:rsidR="00096D51" w:rsidRPr="000C12A2" w:rsidRDefault="00096D51" w:rsidP="00EE0A9F">
            <w:r w:rsidRPr="000C12A2">
              <w:t xml:space="preserve">VBPD strategically funds grants and contracts to effect systems change, improve existing policies and practices, and demonstrate new approaches to solving problems. </w:t>
            </w:r>
          </w:p>
          <w:p w14:paraId="26DAFFAD" w14:textId="77777777" w:rsidR="00096D51" w:rsidRPr="000C12A2" w:rsidRDefault="00096D51" w:rsidP="00EE0A9F">
            <w:pPr>
              <w:rPr>
                <w:b/>
              </w:rPr>
            </w:pPr>
          </w:p>
        </w:tc>
        <w:tc>
          <w:tcPr>
            <w:tcW w:w="6138" w:type="dxa"/>
            <w:tcBorders>
              <w:left w:val="single" w:sz="4" w:space="0" w:color="auto"/>
            </w:tcBorders>
          </w:tcPr>
          <w:p w14:paraId="3A8F5648" w14:textId="77777777" w:rsidR="00096D51" w:rsidRPr="000C12A2" w:rsidRDefault="00096D51" w:rsidP="00EE0A9F">
            <w:r w:rsidRPr="000C12A2">
              <w:t>VBPD awarded 20 grants and contracts and leveraged an additional $441,000 in non-federal funds for projects that:</w:t>
            </w:r>
          </w:p>
          <w:p w14:paraId="27EDD81B" w14:textId="77777777" w:rsidR="00096D51" w:rsidRPr="000C12A2" w:rsidRDefault="00096D51" w:rsidP="00096D51">
            <w:pPr>
              <w:pStyle w:val="ListParagraph"/>
              <w:numPr>
                <w:ilvl w:val="0"/>
                <w:numId w:val="6"/>
              </w:numPr>
              <w:rPr>
                <w:sz w:val="20"/>
              </w:rPr>
            </w:pPr>
            <w:r w:rsidRPr="000C12A2">
              <w:rPr>
                <w:sz w:val="20"/>
              </w:rPr>
              <w:t>Increase the availability of accessible housing in the Commonwealth</w:t>
            </w:r>
          </w:p>
          <w:p w14:paraId="6A885661" w14:textId="77777777" w:rsidR="00096D51" w:rsidRPr="000C12A2" w:rsidRDefault="00096D51" w:rsidP="00096D51">
            <w:pPr>
              <w:pStyle w:val="ListParagraph"/>
              <w:numPr>
                <w:ilvl w:val="0"/>
                <w:numId w:val="6"/>
              </w:numPr>
              <w:rPr>
                <w:sz w:val="20"/>
              </w:rPr>
            </w:pPr>
            <w:r w:rsidRPr="000C12A2">
              <w:rPr>
                <w:sz w:val="20"/>
              </w:rPr>
              <w:t>Increase employment opportunities for people with developmental disabilities</w:t>
            </w:r>
          </w:p>
          <w:p w14:paraId="0B66A786" w14:textId="77777777" w:rsidR="00096D51" w:rsidRPr="000C12A2" w:rsidRDefault="00096D51" w:rsidP="00096D51">
            <w:pPr>
              <w:pStyle w:val="ListParagraph"/>
              <w:numPr>
                <w:ilvl w:val="0"/>
                <w:numId w:val="6"/>
              </w:numPr>
              <w:rPr>
                <w:sz w:val="20"/>
              </w:rPr>
            </w:pPr>
            <w:r w:rsidRPr="000C12A2">
              <w:rPr>
                <w:sz w:val="20"/>
              </w:rPr>
              <w:t>Improve transportation coordination in rural areas</w:t>
            </w:r>
          </w:p>
          <w:p w14:paraId="7C3582D0" w14:textId="77777777" w:rsidR="00096D51" w:rsidRPr="000C12A2" w:rsidRDefault="00096D51" w:rsidP="00096D51">
            <w:pPr>
              <w:pStyle w:val="ListParagraph"/>
              <w:numPr>
                <w:ilvl w:val="0"/>
                <w:numId w:val="6"/>
              </w:numPr>
              <w:rPr>
                <w:sz w:val="20"/>
              </w:rPr>
            </w:pPr>
            <w:r w:rsidRPr="000C12A2">
              <w:rPr>
                <w:sz w:val="20"/>
              </w:rPr>
              <w:t>Empower people with developmental disabilities to protect themselves from abuse,  neglect, and exploitation</w:t>
            </w:r>
          </w:p>
          <w:p w14:paraId="2BE85C2D" w14:textId="77777777" w:rsidR="00096D51" w:rsidRPr="000C12A2" w:rsidRDefault="00096D51" w:rsidP="00096D51">
            <w:pPr>
              <w:pStyle w:val="ListParagraph"/>
              <w:numPr>
                <w:ilvl w:val="0"/>
                <w:numId w:val="6"/>
              </w:numPr>
              <w:rPr>
                <w:sz w:val="20"/>
              </w:rPr>
            </w:pPr>
            <w:r w:rsidRPr="000C12A2">
              <w:rPr>
                <w:sz w:val="20"/>
              </w:rPr>
              <w:t>Improve secondary school outcomes for students with disabilities</w:t>
            </w:r>
          </w:p>
          <w:p w14:paraId="0C24F282" w14:textId="77777777" w:rsidR="00096D51" w:rsidRPr="000C12A2" w:rsidRDefault="00096D51" w:rsidP="00096D51">
            <w:pPr>
              <w:pStyle w:val="ListParagraph"/>
              <w:numPr>
                <w:ilvl w:val="0"/>
                <w:numId w:val="6"/>
              </w:numPr>
              <w:rPr>
                <w:sz w:val="20"/>
              </w:rPr>
            </w:pPr>
            <w:r w:rsidRPr="000C12A2">
              <w:rPr>
                <w:sz w:val="20"/>
              </w:rPr>
              <w:t>Improve outcomes for infants who have spent time in a Neonatal Care Unit by increasing access to early intervention services.</w:t>
            </w:r>
          </w:p>
          <w:p w14:paraId="007815A2" w14:textId="77777777" w:rsidR="00096D51" w:rsidRPr="000C12A2" w:rsidRDefault="00096D51" w:rsidP="00EE0A9F">
            <w:pPr>
              <w:pStyle w:val="ListParagraph"/>
            </w:pPr>
          </w:p>
        </w:tc>
      </w:tr>
      <w:tr w:rsidR="000C12A2" w:rsidRPr="000C12A2" w14:paraId="16CC08A2" w14:textId="77777777" w:rsidTr="00EE0A9F">
        <w:tc>
          <w:tcPr>
            <w:tcW w:w="3438" w:type="dxa"/>
            <w:tcBorders>
              <w:right w:val="single" w:sz="4" w:space="0" w:color="auto"/>
            </w:tcBorders>
          </w:tcPr>
          <w:p w14:paraId="2761E0B0" w14:textId="77777777" w:rsidR="00096D51" w:rsidRPr="000C12A2" w:rsidRDefault="00096D51" w:rsidP="00EE0A9F">
            <w:r w:rsidRPr="000C12A2">
              <w:rPr>
                <w:b/>
                <w:smallCaps/>
              </w:rPr>
              <w:t>Improving Public Policy</w:t>
            </w:r>
            <w:r w:rsidRPr="000C12A2">
              <w:t xml:space="preserve"> </w:t>
            </w:r>
          </w:p>
          <w:p w14:paraId="70F58A4D" w14:textId="77777777" w:rsidR="00096D51" w:rsidRPr="000C12A2" w:rsidRDefault="00096D51" w:rsidP="00EE0A9F">
            <w:r w:rsidRPr="000C12A2">
              <w:t xml:space="preserve">VBPD ensures that policy makers in the Commonwealth have the information that they need to make informed decisions and that the interests of people with developmental disabilities are considered during policy, legislative and budget deliberations </w:t>
            </w:r>
          </w:p>
          <w:p w14:paraId="16C7A3AC" w14:textId="77777777" w:rsidR="00096D51" w:rsidRPr="000C12A2" w:rsidRDefault="00096D51" w:rsidP="00EE0A9F">
            <w:r w:rsidRPr="000C12A2">
              <w:t xml:space="preserve"> </w:t>
            </w:r>
          </w:p>
        </w:tc>
        <w:tc>
          <w:tcPr>
            <w:tcW w:w="6138" w:type="dxa"/>
            <w:tcBorders>
              <w:left w:val="single" w:sz="4" w:space="0" w:color="auto"/>
            </w:tcBorders>
          </w:tcPr>
          <w:p w14:paraId="03DECABD" w14:textId="77777777" w:rsidR="00096D51" w:rsidRPr="000C12A2" w:rsidRDefault="00096D51" w:rsidP="00EE0A9F">
            <w:r w:rsidRPr="000C12A2">
              <w:t xml:space="preserve">128 policies and programs were created or improved through Council activities and collaboration with the P&amp;A and UCEDD, including policies that: </w:t>
            </w:r>
          </w:p>
          <w:p w14:paraId="1514728E" w14:textId="77777777" w:rsidR="00096D51" w:rsidRPr="000C12A2" w:rsidRDefault="00096D51" w:rsidP="00096D51">
            <w:pPr>
              <w:pStyle w:val="ListParagraph"/>
              <w:numPr>
                <w:ilvl w:val="0"/>
                <w:numId w:val="5"/>
              </w:numPr>
              <w:rPr>
                <w:sz w:val="20"/>
              </w:rPr>
            </w:pPr>
            <w:r w:rsidRPr="000C12A2">
              <w:rPr>
                <w:sz w:val="20"/>
              </w:rPr>
              <w:t>Advance an Employment First policy in the Commonwealth</w:t>
            </w:r>
          </w:p>
          <w:p w14:paraId="4C7B6669" w14:textId="0071DF2C" w:rsidR="00096D51" w:rsidRPr="000C12A2" w:rsidRDefault="00096D51" w:rsidP="00096D51">
            <w:pPr>
              <w:pStyle w:val="ListParagraph"/>
              <w:numPr>
                <w:ilvl w:val="0"/>
                <w:numId w:val="5"/>
              </w:numPr>
              <w:rPr>
                <w:sz w:val="20"/>
              </w:rPr>
            </w:pPr>
            <w:r w:rsidRPr="000C12A2">
              <w:rPr>
                <w:sz w:val="20"/>
              </w:rPr>
              <w:t>Improve housing policy to expand options for people with DD</w:t>
            </w:r>
          </w:p>
          <w:p w14:paraId="3514A628" w14:textId="187F0B5D" w:rsidR="00096D51" w:rsidRPr="000C12A2" w:rsidRDefault="00096D51" w:rsidP="00096D51">
            <w:pPr>
              <w:pStyle w:val="ListParagraph"/>
              <w:numPr>
                <w:ilvl w:val="0"/>
                <w:numId w:val="5"/>
              </w:numPr>
              <w:rPr>
                <w:sz w:val="20"/>
              </w:rPr>
            </w:pPr>
            <w:r w:rsidRPr="000C12A2">
              <w:rPr>
                <w:sz w:val="20"/>
              </w:rPr>
              <w:t>Expand access to  community-based supports</w:t>
            </w:r>
          </w:p>
          <w:p w14:paraId="74372877" w14:textId="698A1F43" w:rsidR="00096D51" w:rsidRPr="000C12A2" w:rsidRDefault="00096D51" w:rsidP="00096D51">
            <w:pPr>
              <w:pStyle w:val="ListParagraph"/>
              <w:numPr>
                <w:ilvl w:val="0"/>
                <w:numId w:val="5"/>
              </w:numPr>
              <w:rPr>
                <w:sz w:val="20"/>
              </w:rPr>
            </w:pPr>
            <w:r w:rsidRPr="000C12A2">
              <w:rPr>
                <w:sz w:val="20"/>
              </w:rPr>
              <w:t>Protect people with DD from discrimination, abuse and neglect</w:t>
            </w:r>
          </w:p>
          <w:p w14:paraId="03185891" w14:textId="77777777" w:rsidR="00096D51" w:rsidRPr="000C12A2" w:rsidRDefault="00096D51" w:rsidP="00096D51">
            <w:pPr>
              <w:pStyle w:val="ListParagraph"/>
              <w:numPr>
                <w:ilvl w:val="0"/>
                <w:numId w:val="5"/>
              </w:numPr>
              <w:rPr>
                <w:sz w:val="20"/>
              </w:rPr>
            </w:pPr>
            <w:r w:rsidRPr="000C12A2">
              <w:rPr>
                <w:sz w:val="20"/>
              </w:rPr>
              <w:t>Advance legislation to regulate the use of seclusion and restraint in public schools</w:t>
            </w:r>
          </w:p>
          <w:p w14:paraId="580A6567" w14:textId="0F71157D" w:rsidR="00096D51" w:rsidRPr="000C12A2" w:rsidRDefault="00096D51" w:rsidP="00096D51">
            <w:pPr>
              <w:pStyle w:val="ListParagraph"/>
              <w:numPr>
                <w:ilvl w:val="0"/>
                <w:numId w:val="5"/>
              </w:numPr>
              <w:rPr>
                <w:sz w:val="20"/>
              </w:rPr>
            </w:pPr>
            <w:r w:rsidRPr="000C12A2">
              <w:rPr>
                <w:sz w:val="20"/>
              </w:rPr>
              <w:t>Prevent institutionalization of people with DD</w:t>
            </w:r>
          </w:p>
          <w:p w14:paraId="21E0F923" w14:textId="77777777" w:rsidR="00096D51" w:rsidRPr="000C12A2" w:rsidRDefault="00096D51" w:rsidP="00EE0A9F">
            <w:pPr>
              <w:pStyle w:val="ListParagraph"/>
            </w:pPr>
          </w:p>
          <w:p w14:paraId="4EC28097" w14:textId="77777777" w:rsidR="00096D51" w:rsidRPr="000C12A2" w:rsidRDefault="00096D51" w:rsidP="00EE0A9F">
            <w:pPr>
              <w:rPr>
                <w:b/>
              </w:rPr>
            </w:pPr>
          </w:p>
        </w:tc>
      </w:tr>
      <w:tr w:rsidR="000C12A2" w:rsidRPr="000C12A2" w14:paraId="12DBE835" w14:textId="77777777" w:rsidTr="00EE0A9F">
        <w:trPr>
          <w:trHeight w:val="2340"/>
        </w:trPr>
        <w:tc>
          <w:tcPr>
            <w:tcW w:w="3438" w:type="dxa"/>
            <w:tcBorders>
              <w:right w:val="single" w:sz="4" w:space="0" w:color="auto"/>
            </w:tcBorders>
          </w:tcPr>
          <w:p w14:paraId="2C73F848" w14:textId="77777777" w:rsidR="00096D51" w:rsidRPr="000C12A2" w:rsidRDefault="00096D51" w:rsidP="00EE0A9F">
            <w:r w:rsidRPr="000C12A2">
              <w:rPr>
                <w:b/>
                <w:smallCaps/>
              </w:rPr>
              <w:t>Empowering advocates</w:t>
            </w:r>
            <w:r w:rsidRPr="000C12A2">
              <w:t xml:space="preserve"> </w:t>
            </w:r>
          </w:p>
          <w:p w14:paraId="7808BC4B" w14:textId="77777777" w:rsidR="00096D51" w:rsidRPr="000C12A2" w:rsidRDefault="00096D51" w:rsidP="00EE0A9F">
            <w:r w:rsidRPr="000C12A2">
              <w:t>VBPD trains individuals with developmental disabilities and their family members in self advocacy, self-determination, and leadership along with other areas related to the Board’s goals and objectives</w:t>
            </w:r>
          </w:p>
        </w:tc>
        <w:tc>
          <w:tcPr>
            <w:tcW w:w="6138" w:type="dxa"/>
            <w:tcBorders>
              <w:left w:val="single" w:sz="4" w:space="0" w:color="auto"/>
            </w:tcBorders>
          </w:tcPr>
          <w:p w14:paraId="022C76CC" w14:textId="77777777" w:rsidR="00096D51" w:rsidRPr="000C12A2" w:rsidRDefault="00096D51" w:rsidP="00EE0A9F">
            <w:r w:rsidRPr="000C12A2">
              <w:t>4,327 individuals were trained to enhance their leadership skills, increase their knowledge, and more effectively communicate with policymakers</w:t>
            </w:r>
          </w:p>
          <w:p w14:paraId="7ED612A6" w14:textId="00F980BF" w:rsidR="00096D51" w:rsidRPr="000C12A2" w:rsidRDefault="00096D51" w:rsidP="00096D51">
            <w:pPr>
              <w:pStyle w:val="ListParagraph"/>
              <w:numPr>
                <w:ilvl w:val="0"/>
                <w:numId w:val="5"/>
              </w:numPr>
            </w:pPr>
            <w:r w:rsidRPr="000C12A2">
              <w:rPr>
                <w:sz w:val="20"/>
              </w:rPr>
              <w:t>Self advocates and family members have obtained membership on numerous boards and leadership coalitions, including the P&amp;A Board and the UCEDD Advisory Council.</w:t>
            </w:r>
          </w:p>
          <w:p w14:paraId="24FCD74A" w14:textId="3CFDD9D6" w:rsidR="00096D51" w:rsidRPr="000C12A2" w:rsidRDefault="00096D51" w:rsidP="00096D51">
            <w:pPr>
              <w:pStyle w:val="ListParagraph"/>
              <w:numPr>
                <w:ilvl w:val="0"/>
                <w:numId w:val="5"/>
              </w:numPr>
              <w:spacing w:after="200" w:line="276" w:lineRule="auto"/>
              <w:rPr>
                <w:sz w:val="20"/>
              </w:rPr>
            </w:pPr>
            <w:r w:rsidRPr="000C12A2">
              <w:rPr>
                <w:sz w:val="20"/>
              </w:rPr>
              <w:t>Training program graduates are participating in a VBPD program designed to help them remain engaged in promoting systems change.</w:t>
            </w:r>
          </w:p>
        </w:tc>
      </w:tr>
    </w:tbl>
    <w:p w14:paraId="5CAC6948" w14:textId="77777777" w:rsidR="00096D51" w:rsidRPr="00A63C61" w:rsidRDefault="00096D51" w:rsidP="00096D51">
      <w:pPr>
        <w:spacing w:after="0" w:line="240" w:lineRule="auto"/>
        <w:rPr>
          <w:sz w:val="24"/>
          <w:szCs w:val="24"/>
        </w:rPr>
      </w:pPr>
    </w:p>
    <w:sectPr w:rsidR="00096D51" w:rsidRPr="00A63C61" w:rsidSect="00AA729D">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1CFD5B" w15:done="0"/>
  <w15:commentEx w15:paraId="26BA7B3A" w15:done="0"/>
  <w15:commentEx w15:paraId="015E5B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C3ADC" w14:textId="77777777" w:rsidR="00B06E67" w:rsidRDefault="00B06E67" w:rsidP="00E35B57">
      <w:pPr>
        <w:spacing w:after="0" w:line="240" w:lineRule="auto"/>
      </w:pPr>
      <w:r>
        <w:separator/>
      </w:r>
    </w:p>
  </w:endnote>
  <w:endnote w:type="continuationSeparator" w:id="0">
    <w:p w14:paraId="3BD77C3A" w14:textId="77777777" w:rsidR="00B06E67" w:rsidRDefault="00B06E67" w:rsidP="00E35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D49B4" w14:textId="1E0C8F67" w:rsidR="00E35B57" w:rsidRPr="00BC4A08" w:rsidRDefault="00D07E5A">
    <w:pPr>
      <w:pStyle w:val="Footer"/>
      <w:rPr>
        <w:i/>
      </w:rPr>
    </w:pPr>
    <w:hyperlink r:id="rId1" w:history="1">
      <w:r w:rsidRPr="002911FB">
        <w:rPr>
          <w:rStyle w:val="Hyperlink"/>
          <w:i/>
        </w:rPr>
        <w:t>vaboard.org</w:t>
      </w:r>
    </w:hyperlink>
    <w:r w:rsidR="00E35B57" w:rsidRPr="00BC4A08">
      <w:rPr>
        <w:i/>
      </w:rPr>
      <w:tab/>
    </w:r>
    <w:hyperlink r:id="rId2" w:history="1">
      <w:r w:rsidRPr="002911FB">
        <w:rPr>
          <w:rStyle w:val="Hyperlink"/>
          <w:i/>
        </w:rPr>
        <w:t>dlcv.org</w:t>
      </w:r>
    </w:hyperlink>
    <w:r w:rsidR="00E35B57" w:rsidRPr="00BC4A08">
      <w:rPr>
        <w:i/>
      </w:rPr>
      <w:tab/>
    </w:r>
    <w:hyperlink r:id="rId3" w:history="1">
      <w:r w:rsidR="00E35B57" w:rsidRPr="00BC4A08">
        <w:rPr>
          <w:rStyle w:val="Hyperlink"/>
          <w:i/>
        </w:rPr>
        <w:t>partnership.vcu.edu</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E150E" w14:textId="5BFC102A" w:rsidR="0014770F" w:rsidRPr="00BC4A08" w:rsidRDefault="00D07E5A" w:rsidP="0014770F">
    <w:pPr>
      <w:pStyle w:val="Footer"/>
      <w:rPr>
        <w:i/>
      </w:rPr>
    </w:pPr>
    <w:hyperlink r:id="rId1" w:history="1">
      <w:r w:rsidRPr="002911FB">
        <w:rPr>
          <w:rStyle w:val="Hyperlink"/>
          <w:i/>
        </w:rPr>
        <w:t>vaboard.org</w:t>
      </w:r>
    </w:hyperlink>
    <w:r w:rsidR="0014770F" w:rsidRPr="00BC4A08">
      <w:rPr>
        <w:i/>
      </w:rPr>
      <w:tab/>
    </w:r>
    <w:hyperlink r:id="rId2" w:history="1">
      <w:r w:rsidRPr="002911FB">
        <w:rPr>
          <w:rStyle w:val="Hyperlink"/>
          <w:i/>
        </w:rPr>
        <w:t>dlcv.org</w:t>
      </w:r>
    </w:hyperlink>
    <w:r w:rsidR="0014770F" w:rsidRPr="00BC4A08">
      <w:rPr>
        <w:i/>
      </w:rPr>
      <w:tab/>
    </w:r>
    <w:hyperlink r:id="rId3" w:history="1">
      <w:r w:rsidR="0014770F" w:rsidRPr="00BC4A08">
        <w:rPr>
          <w:rStyle w:val="Hyperlink"/>
          <w:i/>
        </w:rPr>
        <w:t>partnership.vcu.edu</w:t>
      </w:r>
    </w:hyperlink>
  </w:p>
  <w:p w14:paraId="61F75126" w14:textId="77777777" w:rsidR="0014770F" w:rsidRDefault="00147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FEEB1" w14:textId="77777777" w:rsidR="00B06E67" w:rsidRDefault="00B06E67" w:rsidP="00E35B57">
      <w:pPr>
        <w:spacing w:after="0" w:line="240" w:lineRule="auto"/>
      </w:pPr>
      <w:r>
        <w:separator/>
      </w:r>
    </w:p>
  </w:footnote>
  <w:footnote w:type="continuationSeparator" w:id="0">
    <w:p w14:paraId="2FB75303" w14:textId="77777777" w:rsidR="00B06E67" w:rsidRDefault="00B06E67" w:rsidP="00E35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C7A40" w14:textId="702DDE59" w:rsidR="00AA729D" w:rsidRPr="00AA729D" w:rsidRDefault="00AA729D">
    <w:pPr>
      <w:pStyle w:val="Header"/>
      <w:rPr>
        <w:sz w:val="20"/>
        <w:szCs w:val="20"/>
      </w:rPr>
    </w:pPr>
    <w:r w:rsidRPr="00AA729D">
      <w:rPr>
        <w:sz w:val="20"/>
        <w:szCs w:val="20"/>
      </w:rPr>
      <w:t>Virginia DD Network Comment on PIII proposal</w:t>
    </w:r>
  </w:p>
  <w:p w14:paraId="2AB7E229" w14:textId="42EA5C38" w:rsidR="00AA729D" w:rsidRPr="00AA729D" w:rsidRDefault="00AA729D">
    <w:pPr>
      <w:pStyle w:val="Header"/>
      <w:rPr>
        <w:sz w:val="20"/>
        <w:szCs w:val="20"/>
      </w:rPr>
    </w:pPr>
    <w:r w:rsidRPr="00AA729D">
      <w:rPr>
        <w:sz w:val="20"/>
        <w:szCs w:val="20"/>
      </w:rPr>
      <w:t xml:space="preserve">Page </w:t>
    </w:r>
    <w:r w:rsidRPr="00AA729D">
      <w:rPr>
        <w:sz w:val="20"/>
        <w:szCs w:val="20"/>
      </w:rPr>
      <w:fldChar w:fldCharType="begin"/>
    </w:r>
    <w:r w:rsidRPr="00AA729D">
      <w:rPr>
        <w:sz w:val="20"/>
        <w:szCs w:val="20"/>
      </w:rPr>
      <w:instrText xml:space="preserve"> PAGE   \* MERGEFORMAT </w:instrText>
    </w:r>
    <w:r w:rsidRPr="00AA729D">
      <w:rPr>
        <w:sz w:val="20"/>
        <w:szCs w:val="20"/>
      </w:rPr>
      <w:fldChar w:fldCharType="separate"/>
    </w:r>
    <w:r w:rsidR="006E726A">
      <w:rPr>
        <w:noProof/>
        <w:sz w:val="20"/>
        <w:szCs w:val="20"/>
      </w:rPr>
      <w:t>7</w:t>
    </w:r>
    <w:r w:rsidRPr="00AA729D">
      <w:rPr>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1A9"/>
    <w:multiLevelType w:val="multilevel"/>
    <w:tmpl w:val="8988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562DE"/>
    <w:multiLevelType w:val="hybridMultilevel"/>
    <w:tmpl w:val="9E18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1C2E5B"/>
    <w:multiLevelType w:val="multilevel"/>
    <w:tmpl w:val="0B88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4050A3"/>
    <w:multiLevelType w:val="multilevel"/>
    <w:tmpl w:val="8CB2EB5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4">
    <w:nsid w:val="5A4A0C89"/>
    <w:multiLevelType w:val="hybridMultilevel"/>
    <w:tmpl w:val="D22C60A2"/>
    <w:lvl w:ilvl="0" w:tplc="BA5CFE62">
      <w:start w:val="1"/>
      <w:numFmt w:val="decimal"/>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5C701B"/>
    <w:multiLevelType w:val="hybridMultilevel"/>
    <w:tmpl w:val="FE5C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566"/>
    <w:rsid w:val="000052AE"/>
    <w:rsid w:val="0002200B"/>
    <w:rsid w:val="0002638B"/>
    <w:rsid w:val="0004673D"/>
    <w:rsid w:val="00053E7C"/>
    <w:rsid w:val="00075982"/>
    <w:rsid w:val="00096D51"/>
    <w:rsid w:val="000A2718"/>
    <w:rsid w:val="000A4095"/>
    <w:rsid w:val="000B7255"/>
    <w:rsid w:val="000C12A2"/>
    <w:rsid w:val="000D3774"/>
    <w:rsid w:val="000D70D1"/>
    <w:rsid w:val="000F369B"/>
    <w:rsid w:val="000F3BE3"/>
    <w:rsid w:val="001367CE"/>
    <w:rsid w:val="0014187B"/>
    <w:rsid w:val="0014770F"/>
    <w:rsid w:val="00150CFE"/>
    <w:rsid w:val="0016498C"/>
    <w:rsid w:val="00170E3F"/>
    <w:rsid w:val="00175370"/>
    <w:rsid w:val="00182D8E"/>
    <w:rsid w:val="00185AC1"/>
    <w:rsid w:val="00193D71"/>
    <w:rsid w:val="001B5AC2"/>
    <w:rsid w:val="001C4145"/>
    <w:rsid w:val="001D1437"/>
    <w:rsid w:val="001E787A"/>
    <w:rsid w:val="00203DD9"/>
    <w:rsid w:val="00220957"/>
    <w:rsid w:val="0022214E"/>
    <w:rsid w:val="00227A9F"/>
    <w:rsid w:val="002340F3"/>
    <w:rsid w:val="002510F6"/>
    <w:rsid w:val="002528A4"/>
    <w:rsid w:val="002556A2"/>
    <w:rsid w:val="00295A43"/>
    <w:rsid w:val="002B4886"/>
    <w:rsid w:val="002E2224"/>
    <w:rsid w:val="002F0347"/>
    <w:rsid w:val="002F1851"/>
    <w:rsid w:val="00311BBC"/>
    <w:rsid w:val="0034211C"/>
    <w:rsid w:val="00345C8D"/>
    <w:rsid w:val="003610E6"/>
    <w:rsid w:val="00361722"/>
    <w:rsid w:val="003666DA"/>
    <w:rsid w:val="003A6A80"/>
    <w:rsid w:val="003C1648"/>
    <w:rsid w:val="003C70FB"/>
    <w:rsid w:val="003D1920"/>
    <w:rsid w:val="004022EA"/>
    <w:rsid w:val="00406FE0"/>
    <w:rsid w:val="00440700"/>
    <w:rsid w:val="00460CA1"/>
    <w:rsid w:val="0047775B"/>
    <w:rsid w:val="00484F6D"/>
    <w:rsid w:val="00484F85"/>
    <w:rsid w:val="00487D4F"/>
    <w:rsid w:val="00491AD2"/>
    <w:rsid w:val="00492AFF"/>
    <w:rsid w:val="004A2C10"/>
    <w:rsid w:val="004B164A"/>
    <w:rsid w:val="004B1D5F"/>
    <w:rsid w:val="004C498E"/>
    <w:rsid w:val="004C6F0F"/>
    <w:rsid w:val="004C7466"/>
    <w:rsid w:val="004D11ED"/>
    <w:rsid w:val="004E01C6"/>
    <w:rsid w:val="004E184F"/>
    <w:rsid w:val="004E7446"/>
    <w:rsid w:val="005605AE"/>
    <w:rsid w:val="00561069"/>
    <w:rsid w:val="0056294C"/>
    <w:rsid w:val="00575846"/>
    <w:rsid w:val="005B2F27"/>
    <w:rsid w:val="005B4B04"/>
    <w:rsid w:val="005D470A"/>
    <w:rsid w:val="005E31DA"/>
    <w:rsid w:val="005F0243"/>
    <w:rsid w:val="006220E6"/>
    <w:rsid w:val="00622326"/>
    <w:rsid w:val="006265DB"/>
    <w:rsid w:val="0064447D"/>
    <w:rsid w:val="006578BA"/>
    <w:rsid w:val="00660771"/>
    <w:rsid w:val="00661378"/>
    <w:rsid w:val="006735F7"/>
    <w:rsid w:val="00674198"/>
    <w:rsid w:val="00676345"/>
    <w:rsid w:val="00684BE4"/>
    <w:rsid w:val="00690EA5"/>
    <w:rsid w:val="006A2A77"/>
    <w:rsid w:val="006A5409"/>
    <w:rsid w:val="006B2DC4"/>
    <w:rsid w:val="006D3E8D"/>
    <w:rsid w:val="006E0042"/>
    <w:rsid w:val="006E726A"/>
    <w:rsid w:val="006F16B6"/>
    <w:rsid w:val="00730ECF"/>
    <w:rsid w:val="007429E3"/>
    <w:rsid w:val="00743DE5"/>
    <w:rsid w:val="007450F1"/>
    <w:rsid w:val="007509C9"/>
    <w:rsid w:val="007546B2"/>
    <w:rsid w:val="00762BC3"/>
    <w:rsid w:val="00775DD9"/>
    <w:rsid w:val="0078039E"/>
    <w:rsid w:val="007835E5"/>
    <w:rsid w:val="00791574"/>
    <w:rsid w:val="007D42B4"/>
    <w:rsid w:val="007E73C4"/>
    <w:rsid w:val="007F430B"/>
    <w:rsid w:val="007F5683"/>
    <w:rsid w:val="00802F3D"/>
    <w:rsid w:val="008116F0"/>
    <w:rsid w:val="00822BD3"/>
    <w:rsid w:val="0084209A"/>
    <w:rsid w:val="0085467A"/>
    <w:rsid w:val="00855C22"/>
    <w:rsid w:val="00866398"/>
    <w:rsid w:val="008772D6"/>
    <w:rsid w:val="008A57C8"/>
    <w:rsid w:val="008B47DB"/>
    <w:rsid w:val="008C04C9"/>
    <w:rsid w:val="008D4CF0"/>
    <w:rsid w:val="008F18B8"/>
    <w:rsid w:val="009305C6"/>
    <w:rsid w:val="009339B9"/>
    <w:rsid w:val="00944FCD"/>
    <w:rsid w:val="00956C4C"/>
    <w:rsid w:val="00956D2B"/>
    <w:rsid w:val="00961910"/>
    <w:rsid w:val="009634E5"/>
    <w:rsid w:val="009A3169"/>
    <w:rsid w:val="009A3B24"/>
    <w:rsid w:val="009B071D"/>
    <w:rsid w:val="009F196A"/>
    <w:rsid w:val="009F7F26"/>
    <w:rsid w:val="00A3316D"/>
    <w:rsid w:val="00A4496C"/>
    <w:rsid w:val="00A46F16"/>
    <w:rsid w:val="00A63C61"/>
    <w:rsid w:val="00A7117F"/>
    <w:rsid w:val="00A813D1"/>
    <w:rsid w:val="00A94D65"/>
    <w:rsid w:val="00AA29BD"/>
    <w:rsid w:val="00AA729D"/>
    <w:rsid w:val="00AC092A"/>
    <w:rsid w:val="00AC703F"/>
    <w:rsid w:val="00AD3D07"/>
    <w:rsid w:val="00AD6E1B"/>
    <w:rsid w:val="00B00E36"/>
    <w:rsid w:val="00B0128A"/>
    <w:rsid w:val="00B05321"/>
    <w:rsid w:val="00B06E67"/>
    <w:rsid w:val="00B262CF"/>
    <w:rsid w:val="00B27450"/>
    <w:rsid w:val="00B32349"/>
    <w:rsid w:val="00B50773"/>
    <w:rsid w:val="00B607B6"/>
    <w:rsid w:val="00B630D6"/>
    <w:rsid w:val="00B725CF"/>
    <w:rsid w:val="00B7620A"/>
    <w:rsid w:val="00BA7B9F"/>
    <w:rsid w:val="00BC30C2"/>
    <w:rsid w:val="00BC4A08"/>
    <w:rsid w:val="00BD391A"/>
    <w:rsid w:val="00BD7034"/>
    <w:rsid w:val="00BF36BE"/>
    <w:rsid w:val="00BF4CF8"/>
    <w:rsid w:val="00C03FDB"/>
    <w:rsid w:val="00C04EA3"/>
    <w:rsid w:val="00C05685"/>
    <w:rsid w:val="00C12D42"/>
    <w:rsid w:val="00C17641"/>
    <w:rsid w:val="00C37D8F"/>
    <w:rsid w:val="00C81B17"/>
    <w:rsid w:val="00C97A53"/>
    <w:rsid w:val="00CA0795"/>
    <w:rsid w:val="00CA1812"/>
    <w:rsid w:val="00CD37BD"/>
    <w:rsid w:val="00CD389F"/>
    <w:rsid w:val="00CE1093"/>
    <w:rsid w:val="00CE20DE"/>
    <w:rsid w:val="00D016B1"/>
    <w:rsid w:val="00D02BE2"/>
    <w:rsid w:val="00D07E5A"/>
    <w:rsid w:val="00D14DB9"/>
    <w:rsid w:val="00D30A80"/>
    <w:rsid w:val="00D35078"/>
    <w:rsid w:val="00D43111"/>
    <w:rsid w:val="00D46731"/>
    <w:rsid w:val="00D77C95"/>
    <w:rsid w:val="00D876CC"/>
    <w:rsid w:val="00D93789"/>
    <w:rsid w:val="00DA2037"/>
    <w:rsid w:val="00DB101F"/>
    <w:rsid w:val="00DB22B8"/>
    <w:rsid w:val="00DB5EFC"/>
    <w:rsid w:val="00DC3A4E"/>
    <w:rsid w:val="00DD1F29"/>
    <w:rsid w:val="00DD7A29"/>
    <w:rsid w:val="00DF2378"/>
    <w:rsid w:val="00DF33B4"/>
    <w:rsid w:val="00DF4851"/>
    <w:rsid w:val="00E17CFA"/>
    <w:rsid w:val="00E2119D"/>
    <w:rsid w:val="00E35B57"/>
    <w:rsid w:val="00E441F8"/>
    <w:rsid w:val="00E60DD8"/>
    <w:rsid w:val="00E65EA6"/>
    <w:rsid w:val="00E85566"/>
    <w:rsid w:val="00E922C0"/>
    <w:rsid w:val="00E976B7"/>
    <w:rsid w:val="00EB6154"/>
    <w:rsid w:val="00ED04A9"/>
    <w:rsid w:val="00ED51D1"/>
    <w:rsid w:val="00EF79CC"/>
    <w:rsid w:val="00F25692"/>
    <w:rsid w:val="00F323F0"/>
    <w:rsid w:val="00F448EF"/>
    <w:rsid w:val="00F97796"/>
    <w:rsid w:val="00FF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6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ListParagraph"/>
    <w:next w:val="Normal"/>
    <w:link w:val="Heading2Char"/>
    <w:uiPriority w:val="9"/>
    <w:unhideWhenUsed/>
    <w:qFormat/>
    <w:rsid w:val="00D07E5A"/>
    <w:pPr>
      <w:numPr>
        <w:numId w:val="4"/>
      </w:numPr>
      <w:spacing w:after="0" w:line="240" w:lineRule="auto"/>
      <w:outlineLvl w:val="1"/>
    </w:pPr>
    <w:rPr>
      <w:rFonts w:eastAsia="Times New Roman" w:cs="Arial"/>
      <w:bCs/>
      <w:sz w:val="24"/>
      <w:szCs w:val="24"/>
    </w:rPr>
  </w:style>
  <w:style w:type="paragraph" w:styleId="Heading4">
    <w:name w:val="heading 4"/>
    <w:basedOn w:val="Normal"/>
    <w:link w:val="Heading4Char"/>
    <w:uiPriority w:val="9"/>
    <w:qFormat/>
    <w:rsid w:val="006A2A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55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339B9"/>
    <w:pPr>
      <w:ind w:left="720"/>
      <w:contextualSpacing/>
    </w:pPr>
  </w:style>
  <w:style w:type="paragraph" w:styleId="BalloonText">
    <w:name w:val="Balloon Text"/>
    <w:basedOn w:val="Normal"/>
    <w:link w:val="BalloonTextChar"/>
    <w:uiPriority w:val="99"/>
    <w:semiHidden/>
    <w:unhideWhenUsed/>
    <w:rsid w:val="00255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6A2"/>
    <w:rPr>
      <w:rFonts w:ascii="Segoe UI" w:hAnsi="Segoe UI" w:cs="Segoe UI"/>
      <w:sz w:val="18"/>
      <w:szCs w:val="18"/>
    </w:rPr>
  </w:style>
  <w:style w:type="character" w:styleId="CommentReference">
    <w:name w:val="annotation reference"/>
    <w:basedOn w:val="DefaultParagraphFont"/>
    <w:uiPriority w:val="99"/>
    <w:semiHidden/>
    <w:unhideWhenUsed/>
    <w:rsid w:val="00E976B7"/>
    <w:rPr>
      <w:sz w:val="16"/>
      <w:szCs w:val="16"/>
    </w:rPr>
  </w:style>
  <w:style w:type="paragraph" w:styleId="CommentText">
    <w:name w:val="annotation text"/>
    <w:basedOn w:val="Normal"/>
    <w:link w:val="CommentTextChar"/>
    <w:uiPriority w:val="99"/>
    <w:semiHidden/>
    <w:unhideWhenUsed/>
    <w:rsid w:val="00E976B7"/>
    <w:pPr>
      <w:spacing w:line="240" w:lineRule="auto"/>
    </w:pPr>
    <w:rPr>
      <w:sz w:val="20"/>
      <w:szCs w:val="20"/>
    </w:rPr>
  </w:style>
  <w:style w:type="character" w:customStyle="1" w:styleId="CommentTextChar">
    <w:name w:val="Comment Text Char"/>
    <w:basedOn w:val="DefaultParagraphFont"/>
    <w:link w:val="CommentText"/>
    <w:uiPriority w:val="99"/>
    <w:semiHidden/>
    <w:rsid w:val="00E976B7"/>
    <w:rPr>
      <w:sz w:val="20"/>
      <w:szCs w:val="20"/>
    </w:rPr>
  </w:style>
  <w:style w:type="paragraph" w:styleId="CommentSubject">
    <w:name w:val="annotation subject"/>
    <w:basedOn w:val="CommentText"/>
    <w:next w:val="CommentText"/>
    <w:link w:val="CommentSubjectChar"/>
    <w:uiPriority w:val="99"/>
    <w:semiHidden/>
    <w:unhideWhenUsed/>
    <w:rsid w:val="00E976B7"/>
    <w:rPr>
      <w:b/>
      <w:bCs/>
    </w:rPr>
  </w:style>
  <w:style w:type="character" w:customStyle="1" w:styleId="CommentSubjectChar">
    <w:name w:val="Comment Subject Char"/>
    <w:basedOn w:val="CommentTextChar"/>
    <w:link w:val="CommentSubject"/>
    <w:uiPriority w:val="99"/>
    <w:semiHidden/>
    <w:rsid w:val="00E976B7"/>
    <w:rPr>
      <w:b/>
      <w:bCs/>
      <w:sz w:val="20"/>
      <w:szCs w:val="20"/>
    </w:rPr>
  </w:style>
  <w:style w:type="paragraph" w:styleId="Header">
    <w:name w:val="header"/>
    <w:basedOn w:val="Normal"/>
    <w:link w:val="HeaderChar"/>
    <w:uiPriority w:val="99"/>
    <w:unhideWhenUsed/>
    <w:rsid w:val="00E35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B57"/>
  </w:style>
  <w:style w:type="paragraph" w:styleId="Footer">
    <w:name w:val="footer"/>
    <w:basedOn w:val="Normal"/>
    <w:link w:val="FooterChar"/>
    <w:uiPriority w:val="99"/>
    <w:unhideWhenUsed/>
    <w:rsid w:val="00E35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B57"/>
  </w:style>
  <w:style w:type="character" w:styleId="Hyperlink">
    <w:name w:val="Hyperlink"/>
    <w:basedOn w:val="DefaultParagraphFont"/>
    <w:uiPriority w:val="99"/>
    <w:unhideWhenUsed/>
    <w:rsid w:val="00E35B57"/>
    <w:rPr>
      <w:color w:val="0000FF" w:themeColor="hyperlink"/>
      <w:u w:val="single"/>
    </w:rPr>
  </w:style>
  <w:style w:type="table" w:styleId="TableGrid">
    <w:name w:val="Table Grid"/>
    <w:basedOn w:val="TableNormal"/>
    <w:uiPriority w:val="59"/>
    <w:rsid w:val="00096D5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A2A77"/>
    <w:rPr>
      <w:rFonts w:ascii="Times New Roman" w:eastAsia="Times New Roman" w:hAnsi="Times New Roman" w:cs="Times New Roman"/>
      <w:b/>
      <w:bCs/>
      <w:sz w:val="24"/>
      <w:szCs w:val="24"/>
    </w:rPr>
  </w:style>
  <w:style w:type="paragraph" w:customStyle="1" w:styleId="switch">
    <w:name w:val="switch"/>
    <w:basedOn w:val="Normal"/>
    <w:rsid w:val="006A2A7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D42B4"/>
    <w:pPr>
      <w:spacing w:after="0" w:line="240" w:lineRule="auto"/>
    </w:pPr>
  </w:style>
  <w:style w:type="character" w:customStyle="1" w:styleId="Heading2Char">
    <w:name w:val="Heading 2 Char"/>
    <w:basedOn w:val="DefaultParagraphFont"/>
    <w:link w:val="Heading2"/>
    <w:uiPriority w:val="9"/>
    <w:rsid w:val="00D07E5A"/>
    <w:rPr>
      <w:rFonts w:eastAsia="Times New Roman" w:cs="Arial"/>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ListParagraph"/>
    <w:next w:val="Normal"/>
    <w:link w:val="Heading2Char"/>
    <w:uiPriority w:val="9"/>
    <w:unhideWhenUsed/>
    <w:qFormat/>
    <w:rsid w:val="00D07E5A"/>
    <w:pPr>
      <w:numPr>
        <w:numId w:val="4"/>
      </w:numPr>
      <w:spacing w:after="0" w:line="240" w:lineRule="auto"/>
      <w:outlineLvl w:val="1"/>
    </w:pPr>
    <w:rPr>
      <w:rFonts w:eastAsia="Times New Roman" w:cs="Arial"/>
      <w:bCs/>
      <w:sz w:val="24"/>
      <w:szCs w:val="24"/>
    </w:rPr>
  </w:style>
  <w:style w:type="paragraph" w:styleId="Heading4">
    <w:name w:val="heading 4"/>
    <w:basedOn w:val="Normal"/>
    <w:link w:val="Heading4Char"/>
    <w:uiPriority w:val="9"/>
    <w:qFormat/>
    <w:rsid w:val="006A2A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55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339B9"/>
    <w:pPr>
      <w:ind w:left="720"/>
      <w:contextualSpacing/>
    </w:pPr>
  </w:style>
  <w:style w:type="paragraph" w:styleId="BalloonText">
    <w:name w:val="Balloon Text"/>
    <w:basedOn w:val="Normal"/>
    <w:link w:val="BalloonTextChar"/>
    <w:uiPriority w:val="99"/>
    <w:semiHidden/>
    <w:unhideWhenUsed/>
    <w:rsid w:val="00255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6A2"/>
    <w:rPr>
      <w:rFonts w:ascii="Segoe UI" w:hAnsi="Segoe UI" w:cs="Segoe UI"/>
      <w:sz w:val="18"/>
      <w:szCs w:val="18"/>
    </w:rPr>
  </w:style>
  <w:style w:type="character" w:styleId="CommentReference">
    <w:name w:val="annotation reference"/>
    <w:basedOn w:val="DefaultParagraphFont"/>
    <w:uiPriority w:val="99"/>
    <w:semiHidden/>
    <w:unhideWhenUsed/>
    <w:rsid w:val="00E976B7"/>
    <w:rPr>
      <w:sz w:val="16"/>
      <w:szCs w:val="16"/>
    </w:rPr>
  </w:style>
  <w:style w:type="paragraph" w:styleId="CommentText">
    <w:name w:val="annotation text"/>
    <w:basedOn w:val="Normal"/>
    <w:link w:val="CommentTextChar"/>
    <w:uiPriority w:val="99"/>
    <w:semiHidden/>
    <w:unhideWhenUsed/>
    <w:rsid w:val="00E976B7"/>
    <w:pPr>
      <w:spacing w:line="240" w:lineRule="auto"/>
    </w:pPr>
    <w:rPr>
      <w:sz w:val="20"/>
      <w:szCs w:val="20"/>
    </w:rPr>
  </w:style>
  <w:style w:type="character" w:customStyle="1" w:styleId="CommentTextChar">
    <w:name w:val="Comment Text Char"/>
    <w:basedOn w:val="DefaultParagraphFont"/>
    <w:link w:val="CommentText"/>
    <w:uiPriority w:val="99"/>
    <w:semiHidden/>
    <w:rsid w:val="00E976B7"/>
    <w:rPr>
      <w:sz w:val="20"/>
      <w:szCs w:val="20"/>
    </w:rPr>
  </w:style>
  <w:style w:type="paragraph" w:styleId="CommentSubject">
    <w:name w:val="annotation subject"/>
    <w:basedOn w:val="CommentText"/>
    <w:next w:val="CommentText"/>
    <w:link w:val="CommentSubjectChar"/>
    <w:uiPriority w:val="99"/>
    <w:semiHidden/>
    <w:unhideWhenUsed/>
    <w:rsid w:val="00E976B7"/>
    <w:rPr>
      <w:b/>
      <w:bCs/>
    </w:rPr>
  </w:style>
  <w:style w:type="character" w:customStyle="1" w:styleId="CommentSubjectChar">
    <w:name w:val="Comment Subject Char"/>
    <w:basedOn w:val="CommentTextChar"/>
    <w:link w:val="CommentSubject"/>
    <w:uiPriority w:val="99"/>
    <w:semiHidden/>
    <w:rsid w:val="00E976B7"/>
    <w:rPr>
      <w:b/>
      <w:bCs/>
      <w:sz w:val="20"/>
      <w:szCs w:val="20"/>
    </w:rPr>
  </w:style>
  <w:style w:type="paragraph" w:styleId="Header">
    <w:name w:val="header"/>
    <w:basedOn w:val="Normal"/>
    <w:link w:val="HeaderChar"/>
    <w:uiPriority w:val="99"/>
    <w:unhideWhenUsed/>
    <w:rsid w:val="00E35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B57"/>
  </w:style>
  <w:style w:type="paragraph" w:styleId="Footer">
    <w:name w:val="footer"/>
    <w:basedOn w:val="Normal"/>
    <w:link w:val="FooterChar"/>
    <w:uiPriority w:val="99"/>
    <w:unhideWhenUsed/>
    <w:rsid w:val="00E35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B57"/>
  </w:style>
  <w:style w:type="character" w:styleId="Hyperlink">
    <w:name w:val="Hyperlink"/>
    <w:basedOn w:val="DefaultParagraphFont"/>
    <w:uiPriority w:val="99"/>
    <w:unhideWhenUsed/>
    <w:rsid w:val="00E35B57"/>
    <w:rPr>
      <w:color w:val="0000FF" w:themeColor="hyperlink"/>
      <w:u w:val="single"/>
    </w:rPr>
  </w:style>
  <w:style w:type="table" w:styleId="TableGrid">
    <w:name w:val="Table Grid"/>
    <w:basedOn w:val="TableNormal"/>
    <w:uiPriority w:val="59"/>
    <w:rsid w:val="00096D5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A2A77"/>
    <w:rPr>
      <w:rFonts w:ascii="Times New Roman" w:eastAsia="Times New Roman" w:hAnsi="Times New Roman" w:cs="Times New Roman"/>
      <w:b/>
      <w:bCs/>
      <w:sz w:val="24"/>
      <w:szCs w:val="24"/>
    </w:rPr>
  </w:style>
  <w:style w:type="paragraph" w:customStyle="1" w:styleId="switch">
    <w:name w:val="switch"/>
    <w:basedOn w:val="Normal"/>
    <w:rsid w:val="006A2A7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D42B4"/>
    <w:pPr>
      <w:spacing w:after="0" w:line="240" w:lineRule="auto"/>
    </w:pPr>
  </w:style>
  <w:style w:type="character" w:customStyle="1" w:styleId="Heading2Char">
    <w:name w:val="Heading 2 Char"/>
    <w:basedOn w:val="DefaultParagraphFont"/>
    <w:link w:val="Heading2"/>
    <w:uiPriority w:val="9"/>
    <w:rsid w:val="00D07E5A"/>
    <w:rPr>
      <w:rFonts w:eastAsia="Times New Roman"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786089">
      <w:bodyDiv w:val="1"/>
      <w:marLeft w:val="0"/>
      <w:marRight w:val="0"/>
      <w:marTop w:val="0"/>
      <w:marBottom w:val="0"/>
      <w:divBdr>
        <w:top w:val="none" w:sz="0" w:space="0" w:color="auto"/>
        <w:left w:val="none" w:sz="0" w:space="0" w:color="auto"/>
        <w:bottom w:val="none" w:sz="0" w:space="0" w:color="auto"/>
        <w:right w:val="none" w:sz="0" w:space="0" w:color="auto"/>
      </w:divBdr>
      <w:divsChild>
        <w:div w:id="2068650844">
          <w:marLeft w:val="150"/>
          <w:marRight w:val="0"/>
          <w:marTop w:val="0"/>
          <w:marBottom w:val="0"/>
          <w:divBdr>
            <w:top w:val="none" w:sz="0" w:space="0" w:color="auto"/>
            <w:left w:val="none" w:sz="0" w:space="0" w:color="auto"/>
            <w:bottom w:val="none" w:sz="0" w:space="0" w:color="auto"/>
            <w:right w:val="none" w:sz="0" w:space="0" w:color="auto"/>
          </w:divBdr>
          <w:divsChild>
            <w:div w:id="1398167334">
              <w:marLeft w:val="0"/>
              <w:marRight w:val="0"/>
              <w:marTop w:val="120"/>
              <w:marBottom w:val="480"/>
              <w:divBdr>
                <w:top w:val="none" w:sz="0" w:space="0" w:color="auto"/>
                <w:left w:val="none" w:sz="0" w:space="0" w:color="auto"/>
                <w:bottom w:val="none" w:sz="0" w:space="0" w:color="auto"/>
                <w:right w:val="none" w:sz="0" w:space="0" w:color="auto"/>
              </w:divBdr>
              <w:divsChild>
                <w:div w:id="132335907">
                  <w:marLeft w:val="0"/>
                  <w:marRight w:val="0"/>
                  <w:marTop w:val="0"/>
                  <w:marBottom w:val="0"/>
                  <w:divBdr>
                    <w:top w:val="none" w:sz="0" w:space="0" w:color="auto"/>
                    <w:left w:val="none" w:sz="0" w:space="0" w:color="auto"/>
                    <w:bottom w:val="single" w:sz="6" w:space="0" w:color="C0C0C0"/>
                    <w:right w:val="none" w:sz="0" w:space="0" w:color="auto"/>
                  </w:divBdr>
                </w:div>
              </w:divsChild>
            </w:div>
          </w:divsChild>
        </w:div>
      </w:divsChild>
    </w:div>
    <w:div w:id="1089539732">
      <w:bodyDiv w:val="1"/>
      <w:marLeft w:val="0"/>
      <w:marRight w:val="0"/>
      <w:marTop w:val="0"/>
      <w:marBottom w:val="0"/>
      <w:divBdr>
        <w:top w:val="none" w:sz="0" w:space="0" w:color="auto"/>
        <w:left w:val="none" w:sz="0" w:space="0" w:color="auto"/>
        <w:bottom w:val="none" w:sz="0" w:space="0" w:color="auto"/>
        <w:right w:val="none" w:sz="0" w:space="0" w:color="auto"/>
      </w:divBdr>
    </w:div>
    <w:div w:id="1152522409">
      <w:bodyDiv w:val="1"/>
      <w:marLeft w:val="0"/>
      <w:marRight w:val="0"/>
      <w:marTop w:val="0"/>
      <w:marBottom w:val="0"/>
      <w:divBdr>
        <w:top w:val="none" w:sz="0" w:space="0" w:color="auto"/>
        <w:left w:val="none" w:sz="0" w:space="0" w:color="auto"/>
        <w:bottom w:val="none" w:sz="0" w:space="0" w:color="auto"/>
        <w:right w:val="none" w:sz="0" w:space="0" w:color="auto"/>
      </w:divBdr>
      <w:divsChild>
        <w:div w:id="1601135071">
          <w:marLeft w:val="150"/>
          <w:marRight w:val="0"/>
          <w:marTop w:val="0"/>
          <w:marBottom w:val="0"/>
          <w:divBdr>
            <w:top w:val="none" w:sz="0" w:space="0" w:color="auto"/>
            <w:left w:val="none" w:sz="0" w:space="0" w:color="auto"/>
            <w:bottom w:val="none" w:sz="0" w:space="0" w:color="auto"/>
            <w:right w:val="none" w:sz="0" w:space="0" w:color="auto"/>
          </w:divBdr>
          <w:divsChild>
            <w:div w:id="965817313">
              <w:marLeft w:val="0"/>
              <w:marRight w:val="0"/>
              <w:marTop w:val="120"/>
              <w:marBottom w:val="480"/>
              <w:divBdr>
                <w:top w:val="none" w:sz="0" w:space="0" w:color="auto"/>
                <w:left w:val="none" w:sz="0" w:space="0" w:color="auto"/>
                <w:bottom w:val="none" w:sz="0" w:space="0" w:color="auto"/>
                <w:right w:val="none" w:sz="0" w:space="0" w:color="auto"/>
              </w:divBdr>
              <w:divsChild>
                <w:div w:id="1771772928">
                  <w:marLeft w:val="0"/>
                  <w:marRight w:val="0"/>
                  <w:marTop w:val="0"/>
                  <w:marBottom w:val="0"/>
                  <w:divBdr>
                    <w:top w:val="none" w:sz="0" w:space="0" w:color="auto"/>
                    <w:left w:val="none" w:sz="0" w:space="0" w:color="auto"/>
                    <w:bottom w:val="single" w:sz="6" w:space="0" w:color="C0C0C0"/>
                    <w:right w:val="none" w:sz="0" w:space="0" w:color="auto"/>
                  </w:divBdr>
                </w:div>
              </w:divsChild>
            </w:div>
          </w:divsChild>
        </w:div>
      </w:divsChild>
    </w:div>
    <w:div w:id="150655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ustomXml" Target="../customXml/item6.xml"/></Relationships>
</file>

<file path=word/_rels/footer1.xml.rels><?xml version="1.0" encoding="UTF-8" standalone="yes"?>
<Relationships xmlns="http://schemas.openxmlformats.org/package/2006/relationships"><Relationship Id="rId3" Type="http://schemas.openxmlformats.org/officeDocument/2006/relationships/hyperlink" Target="http://www.partnership.vcu.edu" TargetMode="External"/><Relationship Id="rId2" Type="http://schemas.openxmlformats.org/officeDocument/2006/relationships/hyperlink" Target="http://dlcv.org" TargetMode="External"/><Relationship Id="rId1" Type="http://schemas.openxmlformats.org/officeDocument/2006/relationships/hyperlink" Target="http://vaboard.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partnership.vcu.edu" TargetMode="External"/><Relationship Id="rId2" Type="http://schemas.openxmlformats.org/officeDocument/2006/relationships/hyperlink" Target="http://dlcv.org" TargetMode="External"/><Relationship Id="rId1" Type="http://schemas.openxmlformats.org/officeDocument/2006/relationships/hyperlink" Target="http://va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NKAHMF2WWKTP-399312027-2054</_dlc_DocId>
    <_dlc_DocIdUrl xmlns="89461f00-0b74-46d7-ba90-7a84aa4e2ee4">
      <Url>https://sharepoint.wwrc.net/VBPDdocs/_layouts/15/DocIdRedir.aspx?ID=NKAHMF2WWKTP-399312027-2054</Url>
      <Description>NKAHMF2WWKTP-399312027-2054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6E353-8C2A-4CA7-A888-19B8ED029657}"/>
</file>

<file path=customXml/itemProps2.xml><?xml version="1.0" encoding="utf-8"?>
<ds:datastoreItem xmlns:ds="http://schemas.openxmlformats.org/officeDocument/2006/customXml" ds:itemID="{02DB8AE5-8F4D-4F66-A48E-4B352B700B0B}"/>
</file>

<file path=customXml/itemProps3.xml><?xml version="1.0" encoding="utf-8"?>
<ds:datastoreItem xmlns:ds="http://schemas.openxmlformats.org/officeDocument/2006/customXml" ds:itemID="{ABB6D7CA-96A8-47BC-B086-9F9893EC174A}"/>
</file>

<file path=customXml/itemProps4.xml><?xml version="1.0" encoding="utf-8"?>
<ds:datastoreItem xmlns:ds="http://schemas.openxmlformats.org/officeDocument/2006/customXml" ds:itemID="{3C3806EA-9888-4F9F-AF6E-8DAEA65D0D61}"/>
</file>

<file path=customXml/itemProps5.xml><?xml version="1.0" encoding="utf-8"?>
<ds:datastoreItem xmlns:ds="http://schemas.openxmlformats.org/officeDocument/2006/customXml" ds:itemID="{272487A9-3259-4C35-87CE-D5846B62789C}"/>
</file>

<file path=customXml/itemProps6.xml><?xml version="1.0" encoding="utf-8"?>
<ds:datastoreItem xmlns:ds="http://schemas.openxmlformats.org/officeDocument/2006/customXml" ds:itemID="{BC6A7944-AEC0-47BC-BAD5-CB3EAE9608B1}"/>
</file>

<file path=docProps/app.xml><?xml version="1.0" encoding="utf-8"?>
<Properties xmlns="http://schemas.openxmlformats.org/officeDocument/2006/extended-properties" xmlns:vt="http://schemas.openxmlformats.org/officeDocument/2006/docPropsVTypes">
  <Template>Normal</Template>
  <TotalTime>40</TotalTime>
  <Pages>7</Pages>
  <Words>3255</Words>
  <Characters>18556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Lawyer</dc:creator>
  <cp:lastModifiedBy>Jarvela, Benjamin (VBPD)</cp:lastModifiedBy>
  <cp:revision>5</cp:revision>
  <dcterms:created xsi:type="dcterms:W3CDTF">2017-08-04T15:02:00Z</dcterms:created>
  <dcterms:modified xsi:type="dcterms:W3CDTF">2017-08-04T15:55:00Z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a4613dbb-a574-4374-aea0-6fb7a4fdbda6</vt:lpwstr>
  </property>
</Properties>
</file>