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E" w:rsidRDefault="00BD480E" w:rsidP="00CA4FD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Peninsula Agency on Aging</w:t>
      </w:r>
    </w:p>
    <w:p w:rsidR="008075DE" w:rsidRPr="00BD480E" w:rsidRDefault="00BD480E" w:rsidP="00CA4F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Succession Plan</w:t>
      </w:r>
    </w:p>
    <w:p w:rsidR="00CF3F21" w:rsidRPr="00BD480E" w:rsidRDefault="00BD480E" w:rsidP="00CF3F21">
      <w:pPr>
        <w:jc w:val="center"/>
        <w:rPr>
          <w:b/>
          <w:sz w:val="28"/>
          <w:szCs w:val="28"/>
          <w:u w:val="single"/>
        </w:rPr>
      </w:pPr>
      <w:r w:rsidRPr="00BD480E">
        <w:rPr>
          <w:b/>
          <w:sz w:val="28"/>
          <w:szCs w:val="28"/>
          <w:u w:val="single"/>
        </w:rPr>
        <w:t>January</w:t>
      </w:r>
      <w:r w:rsidR="007A2818" w:rsidRPr="00BD480E">
        <w:rPr>
          <w:b/>
          <w:sz w:val="28"/>
          <w:szCs w:val="28"/>
          <w:u w:val="single"/>
        </w:rPr>
        <w:t xml:space="preserve"> </w:t>
      </w:r>
      <w:r w:rsidRPr="00BD480E">
        <w:rPr>
          <w:b/>
          <w:sz w:val="28"/>
          <w:szCs w:val="28"/>
          <w:u w:val="single"/>
        </w:rPr>
        <w:t>2016</w:t>
      </w:r>
    </w:p>
    <w:p w:rsidR="00E63E46" w:rsidRDefault="00E63E46" w:rsidP="00CF3F21">
      <w:pPr>
        <w:jc w:val="center"/>
        <w:rPr>
          <w:b/>
          <w:sz w:val="28"/>
          <w:szCs w:val="28"/>
        </w:rPr>
      </w:pPr>
    </w:p>
    <w:p w:rsidR="008A1FB4" w:rsidRDefault="008A1FB4" w:rsidP="00CF3F21">
      <w:pPr>
        <w:jc w:val="center"/>
        <w:rPr>
          <w:b/>
          <w:sz w:val="28"/>
          <w:szCs w:val="28"/>
        </w:rPr>
      </w:pPr>
    </w:p>
    <w:p w:rsidR="008A1FB4" w:rsidRDefault="008A1FB4" w:rsidP="00CF3F21">
      <w:pPr>
        <w:jc w:val="center"/>
        <w:rPr>
          <w:b/>
          <w:sz w:val="28"/>
          <w:szCs w:val="28"/>
        </w:rPr>
      </w:pPr>
    </w:p>
    <w:p w:rsidR="00E63E46" w:rsidRPr="0082459B" w:rsidRDefault="00E63E46" w:rsidP="00E1096F">
      <w:pPr>
        <w:jc w:val="center"/>
        <w:rPr>
          <w:b/>
        </w:rPr>
      </w:pPr>
      <w:r w:rsidRPr="0082459B">
        <w:rPr>
          <w:b/>
        </w:rPr>
        <w:t>EMERGENCY BACKUP</w:t>
      </w:r>
    </w:p>
    <w:p w:rsidR="00CF3F21" w:rsidRPr="00BD480E" w:rsidRDefault="00CF3F21" w:rsidP="009A6446">
      <w:r>
        <w:t xml:space="preserve">1. </w:t>
      </w:r>
      <w:r w:rsidRPr="0082459B">
        <w:rPr>
          <w:b/>
        </w:rPr>
        <w:t>Rationale</w:t>
      </w:r>
    </w:p>
    <w:p w:rsidR="00CF3F21" w:rsidRDefault="00CF3F21" w:rsidP="009A6446"/>
    <w:p w:rsidR="00745529" w:rsidRDefault="00CF3F21" w:rsidP="00E826C6">
      <w:pPr>
        <w:jc w:val="both"/>
      </w:pPr>
      <w:r>
        <w:t xml:space="preserve">The </w:t>
      </w:r>
      <w:r w:rsidR="00BD480E">
        <w:t>CEO</w:t>
      </w:r>
      <w:r>
        <w:t xml:space="preserve"> position in a nonprofit organization is a central element in the organization’s success.  Therefore, ensuring the</w:t>
      </w:r>
      <w:r w:rsidR="00497D42">
        <w:t xml:space="preserve"> functions of the </w:t>
      </w:r>
      <w:r w:rsidR="00BD480E">
        <w:t>CEO</w:t>
      </w:r>
      <w:r w:rsidR="00497D42">
        <w:t xml:space="preserve"> are well understood and shared </w:t>
      </w:r>
      <w:r w:rsidR="003E4D49">
        <w:t>among</w:t>
      </w:r>
      <w:r w:rsidR="00497D42">
        <w:t xml:space="preserve"> </w:t>
      </w:r>
      <w:r w:rsidR="00BD480E">
        <w:t xml:space="preserve">the Board of Directors </w:t>
      </w:r>
      <w:r w:rsidR="00497D42">
        <w:t>and senior s</w:t>
      </w:r>
      <w:r w:rsidR="003E4D49">
        <w:t xml:space="preserve">taff is </w:t>
      </w:r>
      <w:r w:rsidR="00745529">
        <w:t>important to ensure organizational stability and leadership continuity in the event of unplanned and unexpected change.  This kind of risk management is equally helpful in facilitating a smooth leadership transition even when it is predictable and planned.</w:t>
      </w:r>
    </w:p>
    <w:p w:rsidR="00745529" w:rsidRDefault="00745529" w:rsidP="00E826C6">
      <w:pPr>
        <w:jc w:val="both"/>
      </w:pPr>
    </w:p>
    <w:p w:rsidR="00CF3F21" w:rsidRDefault="00745529" w:rsidP="00E826C6">
      <w:pPr>
        <w:jc w:val="both"/>
      </w:pPr>
      <w:r>
        <w:t xml:space="preserve">The purpose of this </w:t>
      </w:r>
      <w:r w:rsidR="00186B90">
        <w:t>plan</w:t>
      </w:r>
      <w:r>
        <w:t xml:space="preserve"> is to ensure the continuous coverage of duties critical to the ongoing successful operations of </w:t>
      </w:r>
      <w:r w:rsidR="00BD480E">
        <w:t>Peninsula Agency on Aging.  The Board of Directors has adopted</w:t>
      </w:r>
      <w:r>
        <w:t xml:space="preserve"> policies and procedures for the temporary appointment of an </w:t>
      </w:r>
      <w:r w:rsidR="002918FF">
        <w:t>A</w:t>
      </w:r>
      <w:r w:rsidR="003B0044">
        <w:t>cting CEO</w:t>
      </w:r>
      <w:r>
        <w:t xml:space="preserve"> in the event of an unplanned and extended absence of </w:t>
      </w:r>
      <w:r w:rsidR="003B0044">
        <w:t>the</w:t>
      </w:r>
      <w:r w:rsidR="00BD480E">
        <w:t xml:space="preserve"> CEO</w:t>
      </w:r>
      <w:r>
        <w:t xml:space="preserve">.  </w:t>
      </w:r>
      <w:r w:rsidRPr="00EB741D">
        <w:t xml:space="preserve">The </w:t>
      </w:r>
      <w:r w:rsidR="00BD480E">
        <w:t>Board Chair</w:t>
      </w:r>
      <w:r>
        <w:t xml:space="preserve">, or </w:t>
      </w:r>
      <w:r w:rsidR="003B0044">
        <w:t xml:space="preserve">Board </w:t>
      </w:r>
      <w:r w:rsidR="00186B90">
        <w:t xml:space="preserve">Vice </w:t>
      </w:r>
      <w:r w:rsidR="00BD480E">
        <w:t>Chair</w:t>
      </w:r>
      <w:r w:rsidR="00186B90">
        <w:t xml:space="preserve"> in the absence of the Board Chair, may determine the appropriate time to initiate the implementation of this plan.</w:t>
      </w:r>
    </w:p>
    <w:p w:rsidR="00186B90" w:rsidRDefault="00186B90" w:rsidP="00E826C6">
      <w:pPr>
        <w:jc w:val="both"/>
      </w:pPr>
    </w:p>
    <w:p w:rsidR="00B579A7" w:rsidRDefault="00B81AD0" w:rsidP="00E826C6">
      <w:pPr>
        <w:jc w:val="both"/>
      </w:pPr>
      <w:r>
        <w:t>T</w:t>
      </w:r>
      <w:r w:rsidR="00186B90">
        <w:t>he Board of Directors believe</w:t>
      </w:r>
      <w:r>
        <w:t>s</w:t>
      </w:r>
      <w:r w:rsidR="00186B90">
        <w:t xml:space="preserve"> due diligence in exercising executive-level management functions requires it have an emergency backup succession plan </w:t>
      </w:r>
      <w:r w:rsidR="005F4360">
        <w:t>in</w:t>
      </w:r>
      <w:r w:rsidR="00186B90">
        <w:t xml:space="preserve"> place.  It is expected this plan will ensure continuity in the administration of the organization</w:t>
      </w:r>
      <w:r w:rsidR="003B0044">
        <w:t>’s</w:t>
      </w:r>
      <w:r w:rsidR="00186B90">
        <w:t xml:space="preserve"> day- to- day program and supervision of staff finances.</w:t>
      </w:r>
    </w:p>
    <w:p w:rsidR="00B579A7" w:rsidRDefault="00B579A7" w:rsidP="00E826C6">
      <w:pPr>
        <w:jc w:val="both"/>
      </w:pPr>
    </w:p>
    <w:p w:rsidR="00B579A7" w:rsidRDefault="00B579A7" w:rsidP="00E826C6">
      <w:pPr>
        <w:jc w:val="both"/>
      </w:pPr>
    </w:p>
    <w:p w:rsidR="007A2818" w:rsidRDefault="007A2818" w:rsidP="00E826C6">
      <w:pPr>
        <w:jc w:val="both"/>
        <w:rPr>
          <w:b/>
        </w:rPr>
      </w:pPr>
      <w:r>
        <w:t>2.</w:t>
      </w:r>
      <w:r w:rsidR="00BD480E">
        <w:t xml:space="preserve"> </w:t>
      </w:r>
      <w:r w:rsidRPr="00144278">
        <w:rPr>
          <w:b/>
        </w:rPr>
        <w:t xml:space="preserve">Priority functions of the </w:t>
      </w:r>
      <w:r w:rsidR="00BD480E">
        <w:rPr>
          <w:b/>
        </w:rPr>
        <w:t>CEO</w:t>
      </w:r>
      <w:r w:rsidRPr="00144278">
        <w:rPr>
          <w:b/>
        </w:rPr>
        <w:t xml:space="preserve"> position at </w:t>
      </w:r>
      <w:r w:rsidR="00BD480E">
        <w:rPr>
          <w:b/>
        </w:rPr>
        <w:t>Peninsula Agency on Aging</w:t>
      </w:r>
    </w:p>
    <w:p w:rsidR="00BD480E" w:rsidRPr="00144278" w:rsidRDefault="00BD480E" w:rsidP="00E826C6">
      <w:pPr>
        <w:jc w:val="both"/>
        <w:rPr>
          <w:b/>
        </w:rPr>
      </w:pPr>
    </w:p>
    <w:p w:rsidR="007A2818" w:rsidRDefault="007A2818" w:rsidP="00E826C6">
      <w:pPr>
        <w:jc w:val="both"/>
      </w:pPr>
      <w:r>
        <w:t xml:space="preserve">Of the duties listed in the position description, the following are considered to be examples of the key functions of the </w:t>
      </w:r>
      <w:r w:rsidR="00BD480E">
        <w:t>CEO</w:t>
      </w:r>
      <w:r>
        <w:t>, and therefore, have a corresponding temporary staffing strategy.</w:t>
      </w:r>
      <w:r w:rsidR="00BD480E">
        <w:t xml:space="preserve">  Functions to be covered by an</w:t>
      </w:r>
      <w:r w:rsidR="002918FF">
        <w:t xml:space="preserve"> A</w:t>
      </w:r>
      <w:r>
        <w:t xml:space="preserve">cting </w:t>
      </w:r>
      <w:r w:rsidR="00BD480E">
        <w:t>CEO</w:t>
      </w:r>
      <w:r>
        <w:t xml:space="preserve"> are attached.</w:t>
      </w:r>
    </w:p>
    <w:p w:rsidR="007A2818" w:rsidRDefault="007A2818" w:rsidP="00E826C6">
      <w:pPr>
        <w:jc w:val="both"/>
      </w:pPr>
    </w:p>
    <w:p w:rsidR="007A2818" w:rsidRPr="00B62136" w:rsidRDefault="007A2818" w:rsidP="00E826C6">
      <w:pPr>
        <w:jc w:val="both"/>
      </w:pPr>
      <w:r>
        <w:t xml:space="preserve">The positions assigned in the temporary staffing strategy are based on </w:t>
      </w:r>
      <w:r w:rsidR="00BD480E">
        <w:t>Peninsula Agency on Aging’s</w:t>
      </w:r>
      <w:r>
        <w:t xml:space="preserve"> organizational structure as </w:t>
      </w:r>
      <w:r w:rsidR="00B35B71">
        <w:t xml:space="preserve">of </w:t>
      </w:r>
      <w:r w:rsidR="00BD480E">
        <w:t>January 2016.</w:t>
      </w:r>
      <w:r w:rsidR="00B35B71" w:rsidRPr="00B35B71">
        <w:t xml:space="preserve"> </w:t>
      </w:r>
      <w:r w:rsidRPr="00B35B71">
        <w:t>I</w:t>
      </w:r>
      <w:r w:rsidRPr="00B62136">
        <w:t xml:space="preserve">n the event this plan is implemented and those assigned are no longer available or positions are vacant, </w:t>
      </w:r>
      <w:r w:rsidRPr="00EB741D">
        <w:t>the</w:t>
      </w:r>
      <w:r w:rsidRPr="00B35B71">
        <w:rPr>
          <w:color w:val="FF0000"/>
        </w:rPr>
        <w:t xml:space="preserve"> </w:t>
      </w:r>
      <w:r w:rsidR="00BD480E">
        <w:t>Transition</w:t>
      </w:r>
      <w:r w:rsidR="00B35B71" w:rsidRPr="00B35B71">
        <w:rPr>
          <w:color w:val="FF0000"/>
        </w:rPr>
        <w:t xml:space="preserve"> </w:t>
      </w:r>
      <w:r w:rsidR="00B35B71" w:rsidRPr="00EB741D">
        <w:t>Committee</w:t>
      </w:r>
      <w:r w:rsidRPr="00B62136">
        <w:t xml:space="preserve"> may select other senior staff to support each of the key </w:t>
      </w:r>
      <w:r w:rsidR="00BD480E">
        <w:t xml:space="preserve">CEO </w:t>
      </w:r>
      <w:r w:rsidRPr="00B62136">
        <w:t xml:space="preserve">functions.  It is the responsibility </w:t>
      </w:r>
      <w:r>
        <w:t xml:space="preserve">of the </w:t>
      </w:r>
      <w:r w:rsidR="00BD480E">
        <w:t>CEO</w:t>
      </w:r>
      <w:r>
        <w:t xml:space="preserve"> to ensure positions have appropriate cross-training to successfully implement the temporary staffing strategy.</w:t>
      </w:r>
      <w:r w:rsidRPr="00B62136">
        <w:t xml:space="preserve"> </w:t>
      </w:r>
    </w:p>
    <w:p w:rsidR="007A2818" w:rsidRDefault="007A2818" w:rsidP="00E826C6">
      <w:pPr>
        <w:jc w:val="both"/>
        <w:rPr>
          <w:u w:val="single"/>
        </w:rPr>
      </w:pPr>
    </w:p>
    <w:p w:rsidR="0037129F" w:rsidRPr="00B62136" w:rsidRDefault="0037129F" w:rsidP="00E826C6">
      <w:pPr>
        <w:jc w:val="both"/>
        <w:rPr>
          <w:u w:val="single"/>
        </w:rPr>
      </w:pPr>
    </w:p>
    <w:p w:rsidR="00FD0CDA" w:rsidRDefault="00FD0CDA" w:rsidP="00E826C6">
      <w:pPr>
        <w:jc w:val="both"/>
      </w:pPr>
    </w:p>
    <w:p w:rsidR="00B81AD0" w:rsidRDefault="00B81AD0" w:rsidP="00E826C6">
      <w:pPr>
        <w:jc w:val="both"/>
      </w:pPr>
    </w:p>
    <w:p w:rsidR="00B579A7" w:rsidRPr="00BD480E" w:rsidRDefault="00B579A7" w:rsidP="00E826C6">
      <w:pPr>
        <w:jc w:val="both"/>
      </w:pPr>
      <w:r>
        <w:lastRenderedPageBreak/>
        <w:t>3.</w:t>
      </w:r>
      <w:r w:rsidR="00BD480E">
        <w:t xml:space="preserve"> </w:t>
      </w:r>
      <w:r w:rsidRPr="008234E2">
        <w:rPr>
          <w:b/>
        </w:rPr>
        <w:t>B</w:t>
      </w:r>
      <w:r w:rsidRPr="002E08B7">
        <w:rPr>
          <w:b/>
        </w:rPr>
        <w:t>usiness as Usual</w:t>
      </w:r>
    </w:p>
    <w:p w:rsidR="00B579A7" w:rsidRDefault="00B579A7" w:rsidP="00E826C6">
      <w:pPr>
        <w:jc w:val="both"/>
        <w:rPr>
          <w:b/>
        </w:rPr>
      </w:pPr>
    </w:p>
    <w:p w:rsidR="00B579A7" w:rsidRDefault="00B579A7" w:rsidP="00E826C6">
      <w:pPr>
        <w:jc w:val="both"/>
      </w:pPr>
      <w:r>
        <w:t>This emergency backup succession plan</w:t>
      </w:r>
      <w:r w:rsidR="00792038">
        <w:t>, given</w:t>
      </w:r>
      <w:r>
        <w:t xml:space="preserve"> the staffing structure at </w:t>
      </w:r>
      <w:r w:rsidR="00BD480E">
        <w:t>Peninsula Agency on Aging</w:t>
      </w:r>
      <w:r>
        <w:t xml:space="preserve"> </w:t>
      </w:r>
      <w:r w:rsidR="00EB741D">
        <w:t>is</w:t>
      </w:r>
      <w:r>
        <w:t xml:space="preserve"> intended to minimize disruption in quality service and maintain business as usual to the extent possible.  In the absence of the </w:t>
      </w:r>
      <w:r w:rsidR="00BD480E">
        <w:t>CEO</w:t>
      </w:r>
      <w:r>
        <w:t>, unless otherwise determined by the Board of Directors, business as usual includes maintenance of the following.</w:t>
      </w:r>
    </w:p>
    <w:p w:rsidR="00B579A7" w:rsidRDefault="00B579A7" w:rsidP="00E826C6">
      <w:pPr>
        <w:jc w:val="both"/>
      </w:pPr>
    </w:p>
    <w:p w:rsidR="00B579A7" w:rsidRDefault="00B579A7" w:rsidP="00E826C6">
      <w:pPr>
        <w:jc w:val="both"/>
      </w:pPr>
      <w:r>
        <w:t>A.  Delivery of services</w:t>
      </w:r>
      <w:r w:rsidR="00B35B71">
        <w:t xml:space="preserve"> </w:t>
      </w:r>
      <w:r w:rsidR="00792038">
        <w:t xml:space="preserve">via </w:t>
      </w:r>
      <w:r w:rsidR="003B0044">
        <w:t>vendor</w:t>
      </w:r>
      <w:r w:rsidR="00792038">
        <w:t>s and in-house providers,</w:t>
      </w:r>
    </w:p>
    <w:p w:rsidR="00792038" w:rsidRDefault="00792038" w:rsidP="00E826C6">
      <w:pPr>
        <w:jc w:val="both"/>
      </w:pPr>
      <w:r>
        <w:t xml:space="preserve">B.  Monitoring and provision of technical assistance to </w:t>
      </w:r>
      <w:r w:rsidR="00BD480E">
        <w:t>vendors</w:t>
      </w:r>
    </w:p>
    <w:p w:rsidR="00B579A7" w:rsidRDefault="00792038" w:rsidP="00E826C6">
      <w:pPr>
        <w:jc w:val="both"/>
      </w:pPr>
      <w:r>
        <w:t>C</w:t>
      </w:r>
      <w:r w:rsidR="00B579A7">
        <w:t>.  Accounting, billing, payroll, purchasing and payables</w:t>
      </w:r>
    </w:p>
    <w:p w:rsidR="00B579A7" w:rsidRDefault="00792038" w:rsidP="00E826C6">
      <w:pPr>
        <w:jc w:val="both"/>
      </w:pPr>
      <w:r>
        <w:t>D</w:t>
      </w:r>
      <w:r w:rsidR="00B579A7">
        <w:t>.  Fundraising</w:t>
      </w:r>
    </w:p>
    <w:p w:rsidR="00B579A7" w:rsidRDefault="00792038" w:rsidP="00E826C6">
      <w:pPr>
        <w:jc w:val="both"/>
      </w:pPr>
      <w:r>
        <w:t>E</w:t>
      </w:r>
      <w:r w:rsidR="00B579A7">
        <w:t>.  Liaison with the Board of Directors</w:t>
      </w:r>
    </w:p>
    <w:p w:rsidR="00D43D0A" w:rsidRDefault="00792038" w:rsidP="00E826C6">
      <w:pPr>
        <w:jc w:val="both"/>
      </w:pPr>
      <w:r>
        <w:t>F</w:t>
      </w:r>
      <w:r w:rsidR="00B579A7">
        <w:t>.  Facilities and information technology oversight</w:t>
      </w:r>
    </w:p>
    <w:p w:rsidR="00D43D0A" w:rsidRDefault="00D43D0A" w:rsidP="00E826C6">
      <w:pPr>
        <w:jc w:val="both"/>
      </w:pPr>
    </w:p>
    <w:p w:rsidR="005E640F" w:rsidRDefault="005E640F" w:rsidP="00E826C6">
      <w:pPr>
        <w:jc w:val="both"/>
      </w:pPr>
    </w:p>
    <w:p w:rsidR="005E640F" w:rsidRPr="00BD480E" w:rsidRDefault="005E640F" w:rsidP="00E826C6">
      <w:pPr>
        <w:jc w:val="both"/>
      </w:pPr>
      <w:r>
        <w:t>4.</w:t>
      </w:r>
      <w:r w:rsidR="00BD480E">
        <w:t xml:space="preserve"> </w:t>
      </w:r>
      <w:r>
        <w:rPr>
          <w:b/>
        </w:rPr>
        <w:t>Emergency backup succession plan implementation</w:t>
      </w:r>
    </w:p>
    <w:p w:rsidR="005E640F" w:rsidRDefault="005E640F" w:rsidP="00E826C6">
      <w:pPr>
        <w:jc w:val="both"/>
        <w:rPr>
          <w:b/>
        </w:rPr>
      </w:pPr>
    </w:p>
    <w:p w:rsidR="005E640F" w:rsidRDefault="005E640F" w:rsidP="00E826C6">
      <w:pPr>
        <w:jc w:val="both"/>
      </w:pPr>
      <w:r>
        <w:t xml:space="preserve">The Board of Directors authorizes the </w:t>
      </w:r>
      <w:r w:rsidR="00BD480E">
        <w:t>Transition</w:t>
      </w:r>
      <w:r w:rsidR="00792038" w:rsidRPr="00EB741D">
        <w:t xml:space="preserve"> Committee</w:t>
      </w:r>
      <w:r>
        <w:t xml:space="preserve"> to implement the terms of the emergency backup succession plan in the event of a planned or unplanned temporary, short-term absence of the </w:t>
      </w:r>
      <w:r w:rsidR="00BD480E">
        <w:t>CEO</w:t>
      </w:r>
      <w:r>
        <w:t>.  Phone calls and conference calls are an acceptable substitute for any</w:t>
      </w:r>
      <w:r w:rsidR="0057006B">
        <w:t xml:space="preserve"> m</w:t>
      </w:r>
      <w:r>
        <w:t xml:space="preserve">eeting designated in this plan. </w:t>
      </w:r>
    </w:p>
    <w:p w:rsidR="005E640F" w:rsidRDefault="005E640F" w:rsidP="00E826C6">
      <w:pPr>
        <w:jc w:val="both"/>
      </w:pPr>
    </w:p>
    <w:p w:rsidR="00822581" w:rsidRDefault="005E640F" w:rsidP="00E826C6">
      <w:pPr>
        <w:jc w:val="both"/>
      </w:pPr>
      <w:r>
        <w:t xml:space="preserve">While this timeline may vary based on circumstances, the suggested steps for implementation are: </w:t>
      </w:r>
    </w:p>
    <w:p w:rsidR="005E640F" w:rsidRDefault="00BD480E" w:rsidP="00E826C6">
      <w:pPr>
        <w:pStyle w:val="ListParagraph"/>
        <w:numPr>
          <w:ilvl w:val="0"/>
          <w:numId w:val="1"/>
        </w:numPr>
        <w:jc w:val="both"/>
      </w:pPr>
      <w:r>
        <w:t>Second in Command</w:t>
      </w:r>
      <w:r w:rsidR="005E640F">
        <w:t xml:space="preserve"> informs Board</w:t>
      </w:r>
      <w:r w:rsidR="00822581">
        <w:t xml:space="preserve"> Chair immediately of unplanned </w:t>
      </w:r>
      <w:r w:rsidR="002918FF">
        <w:t>a</w:t>
      </w:r>
      <w:r w:rsidR="005E640F">
        <w:t>bsence.</w:t>
      </w:r>
    </w:p>
    <w:p w:rsidR="005E640F" w:rsidRDefault="005E640F" w:rsidP="00E826C6">
      <w:pPr>
        <w:pStyle w:val="ListParagraph"/>
        <w:numPr>
          <w:ilvl w:val="0"/>
          <w:numId w:val="1"/>
        </w:numPr>
        <w:spacing w:line="100" w:lineRule="atLeast"/>
        <w:jc w:val="both"/>
      </w:pPr>
      <w:r>
        <w:t xml:space="preserve">The </w:t>
      </w:r>
      <w:r w:rsidR="00C164CB" w:rsidRPr="00EB741D">
        <w:t>Executive Committee</w:t>
      </w:r>
      <w:r>
        <w:t xml:space="preserve"> appoints </w:t>
      </w:r>
      <w:r w:rsidR="00B81AD0">
        <w:t xml:space="preserve">an acting </w:t>
      </w:r>
      <w:r w:rsidR="00BD480E">
        <w:t>CEO.</w:t>
      </w:r>
    </w:p>
    <w:p w:rsidR="005E640F" w:rsidRDefault="005E640F" w:rsidP="00E826C6">
      <w:pPr>
        <w:pStyle w:val="ListParagraph"/>
        <w:numPr>
          <w:ilvl w:val="0"/>
          <w:numId w:val="1"/>
        </w:numPr>
        <w:spacing w:line="100" w:lineRule="atLeast"/>
        <w:jc w:val="both"/>
      </w:pPr>
      <w:r>
        <w:t xml:space="preserve">The </w:t>
      </w:r>
      <w:r w:rsidR="00C164CB" w:rsidRPr="00EB741D">
        <w:t>Executive Committee</w:t>
      </w:r>
      <w:r w:rsidRPr="00822581">
        <w:rPr>
          <w:color w:val="FF0000"/>
        </w:rPr>
        <w:t xml:space="preserve"> </w:t>
      </w:r>
      <w:r>
        <w:t xml:space="preserve">informs Board of the Acting </w:t>
      </w:r>
      <w:r w:rsidR="00822581">
        <w:t>CEO</w:t>
      </w:r>
      <w:r>
        <w:t xml:space="preserve"> appointment.</w:t>
      </w:r>
    </w:p>
    <w:p w:rsidR="005E640F" w:rsidRDefault="005E640F" w:rsidP="00E826C6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C164CB" w:rsidRPr="00EB741D">
        <w:t>Executive Committee</w:t>
      </w:r>
      <w:r>
        <w:t xml:space="preserve"> and </w:t>
      </w:r>
      <w:r w:rsidR="00822581">
        <w:t xml:space="preserve">Transition Committee </w:t>
      </w:r>
      <w:r>
        <w:t xml:space="preserve">consult with the </w:t>
      </w:r>
      <w:r w:rsidR="00822581">
        <w:t>Acting    CEO</w:t>
      </w:r>
      <w:r>
        <w:t xml:space="preserve"> on the circumstances of the absence, organizational situation and related factors.</w:t>
      </w:r>
    </w:p>
    <w:p w:rsidR="005E640F" w:rsidRDefault="005E640F" w:rsidP="00E826C6">
      <w:pPr>
        <w:pStyle w:val="ListParagraph"/>
        <w:numPr>
          <w:ilvl w:val="0"/>
          <w:numId w:val="1"/>
        </w:numPr>
        <w:jc w:val="both"/>
      </w:pPr>
      <w:r>
        <w:t xml:space="preserve">After </w:t>
      </w:r>
      <w:r w:rsidR="00822581">
        <w:t>the Executive Commit</w:t>
      </w:r>
      <w:r w:rsidR="002918FF">
        <w:t>tee, Transition Committee and Ac</w:t>
      </w:r>
      <w:r w:rsidR="00822581">
        <w:t xml:space="preserve">ting CEO consult, others will be </w:t>
      </w:r>
      <w:r>
        <w:t xml:space="preserve">notified following the communications plan </w:t>
      </w:r>
      <w:r w:rsidR="003B0044">
        <w:t>in Section F</w:t>
      </w:r>
      <w:r>
        <w:t>.</w:t>
      </w:r>
    </w:p>
    <w:p w:rsidR="0037129F" w:rsidRDefault="0037129F" w:rsidP="00E826C6">
      <w:pPr>
        <w:jc w:val="both"/>
      </w:pPr>
    </w:p>
    <w:p w:rsidR="0037129F" w:rsidRDefault="0037129F" w:rsidP="00E826C6">
      <w:pPr>
        <w:jc w:val="both"/>
      </w:pPr>
    </w:p>
    <w:p w:rsidR="00A65CFD" w:rsidRPr="00822581" w:rsidRDefault="00A65CFD" w:rsidP="00E826C6">
      <w:pPr>
        <w:jc w:val="both"/>
      </w:pPr>
      <w:r>
        <w:t>5.</w:t>
      </w:r>
      <w:r w:rsidR="00822581">
        <w:t xml:space="preserve"> </w:t>
      </w:r>
      <w:r w:rsidRPr="00E4366A">
        <w:rPr>
          <w:b/>
        </w:rPr>
        <w:t>Definitions</w:t>
      </w:r>
    </w:p>
    <w:p w:rsidR="00A65CFD" w:rsidRDefault="00A65CFD" w:rsidP="00E826C6">
      <w:pPr>
        <w:jc w:val="both"/>
        <w:rPr>
          <w:b/>
        </w:rPr>
      </w:pPr>
    </w:p>
    <w:p w:rsidR="00A65CFD" w:rsidRPr="00822581" w:rsidRDefault="00A65CFD" w:rsidP="00E826C6">
      <w:pPr>
        <w:pStyle w:val="ListParagraph"/>
        <w:numPr>
          <w:ilvl w:val="0"/>
          <w:numId w:val="2"/>
        </w:numPr>
        <w:jc w:val="both"/>
        <w:rPr>
          <w:b/>
        </w:rPr>
      </w:pPr>
      <w:r w:rsidRPr="00E4366A">
        <w:t xml:space="preserve">A temporary absence is one in which it is expected the </w:t>
      </w:r>
      <w:r w:rsidR="003B0044">
        <w:t>CEO</w:t>
      </w:r>
      <w:r w:rsidRPr="00E4366A">
        <w:t xml:space="preserve"> will return to his/her position once the events precipitating the absence are resolved</w:t>
      </w:r>
      <w:r w:rsidRPr="00822581">
        <w:rPr>
          <w:b/>
        </w:rPr>
        <w:t>.</w:t>
      </w:r>
    </w:p>
    <w:p w:rsidR="00A65CFD" w:rsidRDefault="00A65CFD" w:rsidP="00E826C6">
      <w:pPr>
        <w:pStyle w:val="ListParagraph"/>
        <w:numPr>
          <w:ilvl w:val="0"/>
          <w:numId w:val="2"/>
        </w:numPr>
        <w:jc w:val="both"/>
      </w:pPr>
      <w:r w:rsidRPr="00E4366A">
        <w:t xml:space="preserve">An unplanned absence is one </w:t>
      </w:r>
      <w:r w:rsidR="008C7749">
        <w:t>which</w:t>
      </w:r>
      <w:r w:rsidRPr="00E4366A">
        <w:t xml:space="preserve"> arises unexpectedly, in contrast to a planned leave, such as a vacation or a sabbatical.</w:t>
      </w:r>
    </w:p>
    <w:p w:rsidR="00A65CFD" w:rsidRPr="00E4366A" w:rsidRDefault="00A65CFD" w:rsidP="00E826C6">
      <w:pPr>
        <w:pStyle w:val="ListParagraph"/>
        <w:numPr>
          <w:ilvl w:val="0"/>
          <w:numId w:val="2"/>
        </w:numPr>
        <w:jc w:val="both"/>
      </w:pPr>
      <w:r w:rsidRPr="00E4366A">
        <w:t>A short-term absence is three months or less.</w:t>
      </w:r>
    </w:p>
    <w:p w:rsidR="00A65CFD" w:rsidRPr="00E4366A" w:rsidRDefault="00A65CFD" w:rsidP="00E826C6">
      <w:pPr>
        <w:pStyle w:val="ListParagraph"/>
        <w:numPr>
          <w:ilvl w:val="0"/>
          <w:numId w:val="2"/>
        </w:numPr>
        <w:jc w:val="both"/>
      </w:pPr>
      <w:r w:rsidRPr="00E4366A">
        <w:t>A long-term absence is one expected to last more than 3 months.</w:t>
      </w:r>
    </w:p>
    <w:p w:rsidR="00A65CFD" w:rsidRDefault="00A65CFD" w:rsidP="00E826C6">
      <w:pPr>
        <w:pStyle w:val="ListParagraph"/>
        <w:numPr>
          <w:ilvl w:val="0"/>
          <w:numId w:val="2"/>
        </w:numPr>
        <w:jc w:val="both"/>
      </w:pPr>
      <w:r w:rsidRPr="00E4366A">
        <w:t xml:space="preserve">A permanent absence is one in which it is firmly determined the incumbent </w:t>
      </w:r>
      <w:r w:rsidR="003B0044">
        <w:t>CEO</w:t>
      </w:r>
      <w:r w:rsidRPr="00E4366A">
        <w:t xml:space="preserve"> will not be returning to the position.</w:t>
      </w:r>
    </w:p>
    <w:p w:rsidR="005E640F" w:rsidRDefault="005E640F" w:rsidP="00E826C6">
      <w:pPr>
        <w:jc w:val="both"/>
      </w:pPr>
    </w:p>
    <w:p w:rsidR="0037129F" w:rsidRDefault="0037129F" w:rsidP="00E826C6">
      <w:pPr>
        <w:jc w:val="both"/>
      </w:pPr>
    </w:p>
    <w:p w:rsidR="00AB1257" w:rsidRPr="00B301AC" w:rsidRDefault="00AB1257" w:rsidP="00E826C6">
      <w:pPr>
        <w:jc w:val="both"/>
      </w:pPr>
    </w:p>
    <w:p w:rsidR="006D38FD" w:rsidRDefault="006D38FD" w:rsidP="00E826C6">
      <w:pPr>
        <w:jc w:val="both"/>
      </w:pPr>
      <w:r>
        <w:t>6.</w:t>
      </w:r>
    </w:p>
    <w:p w:rsidR="006D38FD" w:rsidRDefault="006D38FD" w:rsidP="00E826C6">
      <w:pPr>
        <w:jc w:val="both"/>
      </w:pPr>
    </w:p>
    <w:p w:rsidR="0086163C" w:rsidRDefault="006D38FD" w:rsidP="00E826C6">
      <w:pPr>
        <w:jc w:val="both"/>
        <w:rPr>
          <w:b/>
        </w:rPr>
      </w:pPr>
      <w:r>
        <w:t xml:space="preserve"> </w:t>
      </w:r>
      <w:r w:rsidR="0086163C">
        <w:t xml:space="preserve"> </w:t>
      </w:r>
      <w:r w:rsidR="0086163C" w:rsidRPr="009329C9">
        <w:rPr>
          <w:b/>
        </w:rPr>
        <w:t>A.</w:t>
      </w:r>
      <w:r w:rsidR="0086163C">
        <w:t xml:space="preserve">  </w:t>
      </w:r>
      <w:r w:rsidR="0086163C">
        <w:tab/>
      </w:r>
      <w:r w:rsidRPr="00B00032">
        <w:rPr>
          <w:b/>
        </w:rPr>
        <w:t>Emergency</w:t>
      </w:r>
      <w:r>
        <w:t xml:space="preserve"> </w:t>
      </w:r>
      <w:r>
        <w:rPr>
          <w:b/>
        </w:rPr>
        <w:t xml:space="preserve">backup plan in event of a temporary, unplanned absence </w:t>
      </w:r>
      <w:r w:rsidR="0086163C">
        <w:rPr>
          <w:b/>
        </w:rPr>
        <w:t xml:space="preserve">      </w:t>
      </w:r>
    </w:p>
    <w:p w:rsidR="006D38FD" w:rsidRDefault="0086163C" w:rsidP="00E826C6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 w:rsidR="006D38FD">
        <w:rPr>
          <w:b/>
        </w:rPr>
        <w:t>(SHORT-TERM)</w:t>
      </w:r>
    </w:p>
    <w:p w:rsidR="006D38FD" w:rsidRDefault="006D38FD" w:rsidP="00E826C6">
      <w:pPr>
        <w:jc w:val="both"/>
        <w:rPr>
          <w:b/>
        </w:rPr>
      </w:pPr>
    </w:p>
    <w:p w:rsidR="006D38FD" w:rsidRDefault="006D38FD" w:rsidP="00E826C6">
      <w:pPr>
        <w:jc w:val="both"/>
      </w:pPr>
      <w:r>
        <w:tab/>
        <w:t xml:space="preserve">1.  The Board of Directors authorizes the </w:t>
      </w:r>
      <w:r w:rsidR="0037129F">
        <w:t>Transition</w:t>
      </w:r>
      <w:r>
        <w:t xml:space="preserve"> Committee to implement the </w:t>
      </w:r>
      <w:r>
        <w:tab/>
        <w:t xml:space="preserve">terms of this emergency backup succession plan in the event of the unplanned </w:t>
      </w:r>
      <w:r>
        <w:tab/>
        <w:t xml:space="preserve">absence of the </w:t>
      </w:r>
      <w:r w:rsidR="0037129F">
        <w:t>CEO</w:t>
      </w:r>
      <w:r>
        <w:t>.</w:t>
      </w:r>
    </w:p>
    <w:p w:rsidR="006D38FD" w:rsidRDefault="006D38FD" w:rsidP="00E826C6">
      <w:pPr>
        <w:jc w:val="both"/>
      </w:pPr>
    </w:p>
    <w:p w:rsidR="006D38FD" w:rsidRDefault="006D38FD" w:rsidP="00E826C6">
      <w:pPr>
        <w:ind w:left="720"/>
        <w:jc w:val="both"/>
      </w:pPr>
      <w:r>
        <w:t xml:space="preserve">2.  In the event of an unplanned absence of the </w:t>
      </w:r>
      <w:r w:rsidR="0037129F">
        <w:t>CEO, the designated second in command</w:t>
      </w:r>
      <w:r>
        <w:t xml:space="preserve"> shall immediately inform the Board Chair of the </w:t>
      </w:r>
      <w:r w:rsidR="00B77E80">
        <w:tab/>
      </w:r>
      <w:r>
        <w:t xml:space="preserve">absence.  </w:t>
      </w:r>
    </w:p>
    <w:p w:rsidR="006D38FD" w:rsidRDefault="006D38FD" w:rsidP="00E826C6">
      <w:pPr>
        <w:jc w:val="both"/>
      </w:pPr>
    </w:p>
    <w:p w:rsidR="006600AF" w:rsidRDefault="006D38FD" w:rsidP="00E826C6">
      <w:pPr>
        <w:ind w:left="720"/>
        <w:jc w:val="both"/>
      </w:pPr>
      <w:r>
        <w:t>3.  As soon as is feasible, the Board Cha</w:t>
      </w:r>
      <w:r w:rsidR="0037129F">
        <w:t xml:space="preserve">ir may convene a meeting of the </w:t>
      </w:r>
      <w:r>
        <w:t xml:space="preserve">Executive Committee </w:t>
      </w:r>
      <w:r w:rsidR="0037129F">
        <w:t xml:space="preserve">and Transition Committee </w:t>
      </w:r>
      <w:r>
        <w:t>to affirm the procedures pres</w:t>
      </w:r>
      <w:r w:rsidR="0037129F">
        <w:t xml:space="preserve">cribed in this plan or to make </w:t>
      </w:r>
      <w:r w:rsidR="006373C8">
        <w:t>modifications</w:t>
      </w:r>
      <w:r>
        <w:t xml:space="preserve"> </w:t>
      </w:r>
      <w:r w:rsidR="0037129F">
        <w:t>deemed</w:t>
      </w:r>
      <w:r>
        <w:t xml:space="preserve"> appropriate.</w:t>
      </w:r>
      <w:r w:rsidR="00D458FA">
        <w:t xml:space="preserve"> </w:t>
      </w:r>
    </w:p>
    <w:p w:rsidR="0086163C" w:rsidRDefault="0086163C" w:rsidP="00E826C6">
      <w:pPr>
        <w:jc w:val="both"/>
      </w:pPr>
    </w:p>
    <w:p w:rsidR="009329C9" w:rsidRDefault="009329C9" w:rsidP="00E826C6">
      <w:pPr>
        <w:jc w:val="both"/>
      </w:pPr>
    </w:p>
    <w:p w:rsidR="009329C9" w:rsidRDefault="00822581" w:rsidP="00E826C6">
      <w:pPr>
        <w:jc w:val="both"/>
        <w:rPr>
          <w:b/>
        </w:rPr>
      </w:pPr>
      <w:r>
        <w:rPr>
          <w:b/>
        </w:rPr>
        <w:t>B</w:t>
      </w:r>
      <w:r w:rsidR="009329C9" w:rsidRPr="009329C9">
        <w:rPr>
          <w:b/>
        </w:rPr>
        <w:t>.</w:t>
      </w:r>
      <w:r w:rsidR="009329C9">
        <w:rPr>
          <w:b/>
        </w:rPr>
        <w:tab/>
      </w:r>
      <w:r>
        <w:rPr>
          <w:b/>
        </w:rPr>
        <w:t>First</w:t>
      </w:r>
      <w:r w:rsidR="009329C9">
        <w:rPr>
          <w:b/>
        </w:rPr>
        <w:t xml:space="preserve"> backup for the position of Acting </w:t>
      </w:r>
      <w:r w:rsidR="0037129F">
        <w:rPr>
          <w:b/>
        </w:rPr>
        <w:t>CEO</w:t>
      </w:r>
    </w:p>
    <w:p w:rsidR="009329C9" w:rsidRDefault="009329C9" w:rsidP="00E826C6">
      <w:pPr>
        <w:jc w:val="both"/>
        <w:rPr>
          <w:b/>
        </w:rPr>
      </w:pPr>
    </w:p>
    <w:p w:rsidR="002169C1" w:rsidRDefault="00822581" w:rsidP="00E826C6">
      <w:pPr>
        <w:ind w:left="720"/>
        <w:jc w:val="both"/>
      </w:pPr>
      <w:r>
        <w:t>Acting CEO recommends structural staffing changes to the Transition Committee for review.</w:t>
      </w:r>
      <w:r w:rsidR="00DB577C">
        <w:t xml:space="preserve"> </w:t>
      </w:r>
    </w:p>
    <w:p w:rsidR="00665108" w:rsidRDefault="00665108" w:rsidP="00E826C6">
      <w:pPr>
        <w:jc w:val="both"/>
      </w:pPr>
    </w:p>
    <w:p w:rsidR="00237E89" w:rsidRDefault="00237E89" w:rsidP="00E826C6">
      <w:pPr>
        <w:jc w:val="both"/>
      </w:pPr>
    </w:p>
    <w:p w:rsidR="00665108" w:rsidRDefault="00822581" w:rsidP="00E826C6">
      <w:pPr>
        <w:jc w:val="both"/>
        <w:rPr>
          <w:b/>
        </w:rPr>
      </w:pPr>
      <w:r>
        <w:rPr>
          <w:b/>
        </w:rPr>
        <w:t>C</w:t>
      </w:r>
      <w:r w:rsidR="00665108" w:rsidRPr="00665108">
        <w:rPr>
          <w:b/>
        </w:rPr>
        <w:t>.</w:t>
      </w:r>
      <w:r w:rsidR="001541E4">
        <w:rPr>
          <w:b/>
        </w:rPr>
        <w:tab/>
        <w:t>Authority and restrictions of the designated appointee(s)</w:t>
      </w:r>
    </w:p>
    <w:p w:rsidR="001541E4" w:rsidRDefault="001541E4" w:rsidP="00E826C6">
      <w:pPr>
        <w:jc w:val="both"/>
        <w:rPr>
          <w:b/>
        </w:rPr>
      </w:pPr>
    </w:p>
    <w:p w:rsidR="001541E4" w:rsidRDefault="00822581" w:rsidP="00E826C6">
      <w:pPr>
        <w:ind w:left="720"/>
        <w:jc w:val="both"/>
      </w:pPr>
      <w:r>
        <w:t>In the absence of the CEO, t</w:t>
      </w:r>
      <w:r w:rsidR="001541E4">
        <w:t xml:space="preserve">he person appointed as Acting </w:t>
      </w:r>
      <w:r w:rsidR="0037129F">
        <w:t>CEO</w:t>
      </w:r>
      <w:r w:rsidR="001541E4">
        <w:t xml:space="preserve"> will have the same authority</w:t>
      </w:r>
      <w:r>
        <w:t xml:space="preserve"> </w:t>
      </w:r>
      <w:r w:rsidR="001541E4">
        <w:t xml:space="preserve">for day-to-day decision making and independent action as the </w:t>
      </w:r>
      <w:r w:rsidR="0037129F">
        <w:t>CEO</w:t>
      </w:r>
      <w:r w:rsidR="001541E4">
        <w:t>.</w:t>
      </w:r>
    </w:p>
    <w:p w:rsidR="00DB577C" w:rsidRDefault="001541E4" w:rsidP="00E826C6">
      <w:pPr>
        <w:jc w:val="both"/>
      </w:pPr>
      <w:r>
        <w:t xml:space="preserve"> </w:t>
      </w:r>
    </w:p>
    <w:p w:rsidR="009329C9" w:rsidRDefault="009329C9" w:rsidP="00E826C6">
      <w:pPr>
        <w:jc w:val="both"/>
        <w:rPr>
          <w:b/>
        </w:rPr>
      </w:pPr>
    </w:p>
    <w:p w:rsidR="006D38FD" w:rsidRDefault="00822581" w:rsidP="00E826C6">
      <w:pPr>
        <w:jc w:val="both"/>
        <w:rPr>
          <w:b/>
        </w:rPr>
      </w:pPr>
      <w:r>
        <w:rPr>
          <w:b/>
        </w:rPr>
        <w:t>D</w:t>
      </w:r>
      <w:r w:rsidR="006D38FD">
        <w:rPr>
          <w:b/>
        </w:rPr>
        <w:t xml:space="preserve">.  </w:t>
      </w:r>
      <w:r w:rsidR="0037129F">
        <w:rPr>
          <w:b/>
        </w:rPr>
        <w:tab/>
      </w:r>
      <w:r w:rsidR="006D38FD">
        <w:rPr>
          <w:b/>
        </w:rPr>
        <w:t>Compensation</w:t>
      </w:r>
    </w:p>
    <w:p w:rsidR="0037129F" w:rsidRDefault="006D38FD" w:rsidP="00E826C6">
      <w:pPr>
        <w:jc w:val="both"/>
        <w:rPr>
          <w:b/>
        </w:rPr>
      </w:pPr>
      <w:r>
        <w:rPr>
          <w:b/>
        </w:rPr>
        <w:tab/>
      </w:r>
    </w:p>
    <w:p w:rsidR="006D38FD" w:rsidRDefault="006D38FD" w:rsidP="00E826C6">
      <w:pPr>
        <w:ind w:firstLine="720"/>
        <w:jc w:val="both"/>
      </w:pPr>
      <w:r>
        <w:t xml:space="preserve">The </w:t>
      </w:r>
      <w:r w:rsidR="009922F1" w:rsidRPr="00B77E80">
        <w:t>Executive Committee</w:t>
      </w:r>
      <w:r>
        <w:t xml:space="preserve">, in consultation with the </w:t>
      </w:r>
      <w:r w:rsidR="009922F1">
        <w:t>Full Board</w:t>
      </w:r>
      <w:r>
        <w:t xml:space="preserve">, may </w:t>
      </w:r>
      <w:r w:rsidR="009922F1">
        <w:tab/>
      </w:r>
      <w:r>
        <w:t xml:space="preserve">consider a salary adjustment for the Acting </w:t>
      </w:r>
      <w:r w:rsidR="0037129F">
        <w:t>CEO</w:t>
      </w:r>
      <w:r>
        <w:t>.</w:t>
      </w:r>
    </w:p>
    <w:p w:rsidR="006D38FD" w:rsidRDefault="006D38FD" w:rsidP="00E826C6">
      <w:pPr>
        <w:jc w:val="both"/>
      </w:pPr>
    </w:p>
    <w:p w:rsidR="006D38FD" w:rsidRDefault="006D38FD" w:rsidP="00E826C6">
      <w:pPr>
        <w:jc w:val="both"/>
      </w:pPr>
      <w:r>
        <w:tab/>
        <w:t>1.  Additional Compensation for 3 months.</w:t>
      </w:r>
    </w:p>
    <w:p w:rsidR="006D38FD" w:rsidRDefault="006D38FD" w:rsidP="00E826C6">
      <w:pPr>
        <w:jc w:val="both"/>
      </w:pPr>
    </w:p>
    <w:p w:rsidR="006D38FD" w:rsidRDefault="006D38FD" w:rsidP="00E826C6">
      <w:pPr>
        <w:jc w:val="both"/>
      </w:pPr>
      <w:r>
        <w:tab/>
        <w:t xml:space="preserve">2.  </w:t>
      </w:r>
      <w:r w:rsidR="00B77E80">
        <w:t>Q</w:t>
      </w:r>
      <w:r>
        <w:t xml:space="preserve">uarterly </w:t>
      </w:r>
      <w:r w:rsidR="00B77E80">
        <w:t xml:space="preserve">review </w:t>
      </w:r>
      <w:r>
        <w:t>for increases as appropriate.</w:t>
      </w:r>
    </w:p>
    <w:p w:rsidR="001541E4" w:rsidRDefault="001541E4" w:rsidP="00E826C6">
      <w:pPr>
        <w:jc w:val="both"/>
      </w:pPr>
    </w:p>
    <w:p w:rsidR="006D38FD" w:rsidRDefault="006D38FD" w:rsidP="00E826C6">
      <w:pPr>
        <w:jc w:val="both"/>
      </w:pPr>
    </w:p>
    <w:p w:rsidR="006D38FD" w:rsidRPr="0077178B" w:rsidRDefault="00822581" w:rsidP="00E826C6">
      <w:pPr>
        <w:jc w:val="both"/>
        <w:rPr>
          <w:b/>
        </w:rPr>
      </w:pPr>
      <w:r>
        <w:rPr>
          <w:b/>
        </w:rPr>
        <w:t>E</w:t>
      </w:r>
      <w:r w:rsidR="0037129F">
        <w:rPr>
          <w:b/>
        </w:rPr>
        <w:t xml:space="preserve">.  </w:t>
      </w:r>
      <w:r w:rsidR="0037129F">
        <w:rPr>
          <w:b/>
        </w:rPr>
        <w:tab/>
      </w:r>
      <w:r w:rsidR="006D38FD" w:rsidRPr="0077178B">
        <w:rPr>
          <w:b/>
        </w:rPr>
        <w:t xml:space="preserve">Board Chair responsibility for oversight and support to the </w:t>
      </w:r>
      <w:r w:rsidR="0037129F">
        <w:rPr>
          <w:b/>
        </w:rPr>
        <w:t>CEO.</w:t>
      </w:r>
    </w:p>
    <w:p w:rsidR="006D38FD" w:rsidRDefault="006D38FD" w:rsidP="00E826C6">
      <w:pPr>
        <w:jc w:val="both"/>
        <w:rPr>
          <w:b/>
        </w:rPr>
      </w:pPr>
    </w:p>
    <w:p w:rsidR="001541E4" w:rsidRDefault="006D38FD" w:rsidP="00E826C6">
      <w:pPr>
        <w:ind w:left="720"/>
        <w:jc w:val="both"/>
      </w:pPr>
      <w:r w:rsidRPr="00716C95">
        <w:t xml:space="preserve">As with the </w:t>
      </w:r>
      <w:r w:rsidR="0037129F">
        <w:t>CEO</w:t>
      </w:r>
      <w:r w:rsidRPr="00716C95">
        <w:t>, the Board Chair and Board of Directors</w:t>
      </w:r>
      <w:r>
        <w:t xml:space="preserve"> will have the responsibility for monitoring the work of the Acting </w:t>
      </w:r>
      <w:r w:rsidR="0037129F">
        <w:t>CEO</w:t>
      </w:r>
      <w:r>
        <w:t>.  The</w:t>
      </w:r>
      <w:r w:rsidR="0037129F">
        <w:t xml:space="preserve"> </w:t>
      </w:r>
      <w:r>
        <w:t xml:space="preserve">Acting </w:t>
      </w:r>
      <w:r w:rsidR="0037129F">
        <w:t xml:space="preserve">CEO </w:t>
      </w:r>
      <w:r>
        <w:t>will p</w:t>
      </w:r>
      <w:r w:rsidR="0037129F">
        <w:t>rovide regular updates for the Board.</w:t>
      </w:r>
    </w:p>
    <w:p w:rsidR="00B77E80" w:rsidRDefault="00B77E80" w:rsidP="00E826C6">
      <w:pPr>
        <w:jc w:val="both"/>
      </w:pPr>
    </w:p>
    <w:p w:rsidR="006D38FD" w:rsidRDefault="00822581" w:rsidP="00E826C6">
      <w:pPr>
        <w:jc w:val="both"/>
        <w:rPr>
          <w:b/>
        </w:rPr>
      </w:pPr>
      <w:r>
        <w:rPr>
          <w:b/>
        </w:rPr>
        <w:t>F</w:t>
      </w:r>
      <w:r w:rsidR="006D38FD">
        <w:rPr>
          <w:b/>
        </w:rPr>
        <w:t xml:space="preserve">. </w:t>
      </w:r>
      <w:r w:rsidR="0037129F">
        <w:rPr>
          <w:b/>
        </w:rPr>
        <w:tab/>
      </w:r>
      <w:r w:rsidR="00B77E80">
        <w:rPr>
          <w:b/>
        </w:rPr>
        <w:t>C</w:t>
      </w:r>
      <w:r w:rsidR="006D38FD">
        <w:rPr>
          <w:b/>
        </w:rPr>
        <w:t>ommunications</w:t>
      </w:r>
      <w:r w:rsidR="00B77E80">
        <w:rPr>
          <w:b/>
        </w:rPr>
        <w:t xml:space="preserve"> P</w:t>
      </w:r>
      <w:r w:rsidR="006D38FD">
        <w:rPr>
          <w:b/>
        </w:rPr>
        <w:t>lan</w:t>
      </w:r>
    </w:p>
    <w:p w:rsidR="006D38FD" w:rsidRDefault="006D38FD" w:rsidP="00E826C6">
      <w:pPr>
        <w:jc w:val="both"/>
        <w:rPr>
          <w:i/>
          <w:u w:val="single"/>
        </w:rPr>
      </w:pPr>
    </w:p>
    <w:p w:rsidR="006D38FD" w:rsidRDefault="006D38FD" w:rsidP="00E826C6">
      <w:pPr>
        <w:ind w:left="720"/>
        <w:jc w:val="both"/>
      </w:pPr>
      <w:r>
        <w:t xml:space="preserve">Within </w:t>
      </w:r>
      <w:r w:rsidR="0037129F">
        <w:t>10 days</w:t>
      </w:r>
      <w:r>
        <w:t xml:space="preserve"> after an Acting </w:t>
      </w:r>
      <w:r w:rsidR="0037129F">
        <w:t>CEO</w:t>
      </w:r>
      <w:r>
        <w:t xml:space="preserve"> is appointed, </w:t>
      </w:r>
      <w:r w:rsidR="00B77E80">
        <w:t>t</w:t>
      </w:r>
      <w:r w:rsidR="0037129F">
        <w:t xml:space="preserve">he Board Chair </w:t>
      </w:r>
      <w:r>
        <w:t xml:space="preserve">and the Acting </w:t>
      </w:r>
      <w:r w:rsidR="0037129F">
        <w:t xml:space="preserve">CEO </w:t>
      </w:r>
      <w:r>
        <w:t>will</w:t>
      </w:r>
      <w:r w:rsidR="0037129F">
        <w:t xml:space="preserve"> meet to implement an external </w:t>
      </w:r>
      <w:r>
        <w:t>com</w:t>
      </w:r>
      <w:r w:rsidR="0037129F">
        <w:t xml:space="preserve">munication plan to announce the </w:t>
      </w:r>
      <w:r>
        <w:t>organ</w:t>
      </w:r>
      <w:r w:rsidR="0037129F">
        <w:t xml:space="preserve">ization’s temporary leadership </w:t>
      </w:r>
      <w:r>
        <w:t xml:space="preserve">structure, including the kind of information </w:t>
      </w:r>
      <w:r w:rsidR="009922F1">
        <w:t xml:space="preserve">to </w:t>
      </w:r>
      <w:r>
        <w:t>be shared and with whom (e.g. major donor, civic leaders, government officials).</w:t>
      </w:r>
    </w:p>
    <w:p w:rsidR="006D38FD" w:rsidRDefault="006D38FD" w:rsidP="00E826C6">
      <w:pPr>
        <w:jc w:val="both"/>
      </w:pPr>
    </w:p>
    <w:p w:rsidR="006D38FD" w:rsidRDefault="006D38FD" w:rsidP="00E826C6">
      <w:pPr>
        <w:ind w:left="720"/>
        <w:jc w:val="both"/>
      </w:pPr>
      <w:r>
        <w:t xml:space="preserve">Within 24 hours after an Acting </w:t>
      </w:r>
      <w:r w:rsidR="0037129F">
        <w:t xml:space="preserve">CEO is appointed, The Board Chair </w:t>
      </w:r>
      <w:r>
        <w:t xml:space="preserve">and Acting </w:t>
      </w:r>
      <w:r w:rsidR="0037129F">
        <w:t>CEO</w:t>
      </w:r>
      <w:r>
        <w:t xml:space="preserve"> will announc</w:t>
      </w:r>
      <w:r w:rsidR="0037129F">
        <w:t xml:space="preserve">e the organization’s temporary </w:t>
      </w:r>
      <w:r>
        <w:t xml:space="preserve">leadership structure to the management team, </w:t>
      </w:r>
      <w:r w:rsidR="0037129F">
        <w:t xml:space="preserve">the Board of Directors and the </w:t>
      </w:r>
      <w:r>
        <w:t>Advisory Boards.</w:t>
      </w:r>
    </w:p>
    <w:p w:rsidR="006D38FD" w:rsidRDefault="006D38FD" w:rsidP="00E826C6">
      <w:pPr>
        <w:jc w:val="both"/>
      </w:pPr>
    </w:p>
    <w:p w:rsidR="006D38FD" w:rsidRDefault="006D38FD" w:rsidP="00E826C6">
      <w:pPr>
        <w:jc w:val="both"/>
      </w:pPr>
      <w:r>
        <w:tab/>
        <w:t>Notifications will take place</w:t>
      </w:r>
      <w:r w:rsidR="009922F1">
        <w:t>,</w:t>
      </w:r>
      <w:r>
        <w:t xml:space="preserve"> in sequence</w:t>
      </w:r>
      <w:r w:rsidR="009922F1">
        <w:t>,</w:t>
      </w:r>
      <w:r>
        <w:t xml:space="preserve"> </w:t>
      </w:r>
      <w:r w:rsidR="0037129F">
        <w:t>within 10 days</w:t>
      </w:r>
      <w:r>
        <w:t>:</w:t>
      </w:r>
    </w:p>
    <w:p w:rsidR="006D38FD" w:rsidRDefault="006D38FD" w:rsidP="00E826C6">
      <w:pPr>
        <w:jc w:val="both"/>
      </w:pPr>
    </w:p>
    <w:p w:rsidR="006D38FD" w:rsidRDefault="00822581" w:rsidP="00E826C6">
      <w:pPr>
        <w:pStyle w:val="ListParagraph"/>
        <w:numPr>
          <w:ilvl w:val="0"/>
          <w:numId w:val="3"/>
        </w:numPr>
        <w:jc w:val="both"/>
      </w:pPr>
      <w:r>
        <w:t>The</w:t>
      </w:r>
      <w:r w:rsidR="006D38FD">
        <w:t xml:space="preserve"> Board Chair and</w:t>
      </w:r>
      <w:r w:rsidR="0094443D">
        <w:t xml:space="preserve">/or </w:t>
      </w:r>
      <w:r w:rsidR="006D38FD">
        <w:t xml:space="preserve">the Acting </w:t>
      </w:r>
      <w:r w:rsidR="0037129F">
        <w:t>CEO</w:t>
      </w:r>
      <w:r w:rsidR="002918FF">
        <w:t xml:space="preserve"> will notify </w:t>
      </w:r>
      <w:r>
        <w:t>vendors</w:t>
      </w:r>
      <w:r w:rsidR="006D38FD">
        <w:t xml:space="preserve"> and grantors via mailed letter.</w:t>
      </w:r>
    </w:p>
    <w:p w:rsidR="006D38FD" w:rsidRDefault="006D38FD" w:rsidP="00E826C6">
      <w:pPr>
        <w:jc w:val="both"/>
      </w:pPr>
    </w:p>
    <w:p w:rsidR="006D38FD" w:rsidRDefault="00822581" w:rsidP="00E826C6">
      <w:pPr>
        <w:pStyle w:val="ListParagraph"/>
        <w:numPr>
          <w:ilvl w:val="0"/>
          <w:numId w:val="3"/>
        </w:numPr>
        <w:jc w:val="both"/>
      </w:pPr>
      <w:r>
        <w:t>The</w:t>
      </w:r>
      <w:r w:rsidR="006D38FD">
        <w:t xml:space="preserve"> CPA/Accountant will notify the closest vendo</w:t>
      </w:r>
      <w:r>
        <w:t xml:space="preserve">rs, the </w:t>
      </w:r>
      <w:r w:rsidR="006D38FD">
        <w:t>banks and the audito</w:t>
      </w:r>
      <w:r w:rsidR="0094443D">
        <w:t xml:space="preserve">r of the </w:t>
      </w:r>
      <w:r w:rsidR="00C93F8C">
        <w:t>change in leadership.</w:t>
      </w:r>
    </w:p>
    <w:p w:rsidR="00D458FA" w:rsidRDefault="00D458FA" w:rsidP="00E826C6">
      <w:pPr>
        <w:jc w:val="both"/>
      </w:pPr>
    </w:p>
    <w:p w:rsidR="006D38FD" w:rsidRDefault="00822581" w:rsidP="00E826C6">
      <w:pPr>
        <w:pStyle w:val="ListParagraph"/>
        <w:numPr>
          <w:ilvl w:val="0"/>
          <w:numId w:val="3"/>
        </w:numPr>
        <w:jc w:val="both"/>
      </w:pPr>
      <w:r>
        <w:t>T</w:t>
      </w:r>
      <w:r w:rsidR="006D38FD">
        <w:t xml:space="preserve">he </w:t>
      </w:r>
      <w:r w:rsidR="00C93F8C">
        <w:t xml:space="preserve">Acting </w:t>
      </w:r>
      <w:r w:rsidR="0037129F">
        <w:t>CEO</w:t>
      </w:r>
      <w:r w:rsidR="006D38FD">
        <w:t xml:space="preserve"> will notify the closest donors </w:t>
      </w:r>
      <w:r w:rsidR="00C93F8C">
        <w:t xml:space="preserve">and </w:t>
      </w:r>
      <w:r w:rsidR="006D38FD">
        <w:t>foundations</w:t>
      </w:r>
      <w:r w:rsidR="00C93F8C">
        <w:t xml:space="preserve"> with copies of said notification going to the Board Chair.</w:t>
      </w:r>
    </w:p>
    <w:p w:rsidR="006D38FD" w:rsidRDefault="006D38FD" w:rsidP="00E826C6">
      <w:pPr>
        <w:jc w:val="both"/>
      </w:pPr>
    </w:p>
    <w:p w:rsidR="00237E89" w:rsidRPr="00822581" w:rsidRDefault="006D38FD" w:rsidP="00E826C6">
      <w:pPr>
        <w:pStyle w:val="ListParagraph"/>
        <w:numPr>
          <w:ilvl w:val="0"/>
          <w:numId w:val="3"/>
        </w:numPr>
        <w:jc w:val="both"/>
      </w:pPr>
      <w:r>
        <w:t>Updated key contact information will be ma</w:t>
      </w:r>
      <w:r w:rsidR="0037129F">
        <w:t xml:space="preserve">intained in the organization’s </w:t>
      </w:r>
      <w:r>
        <w:t>database</w:t>
      </w:r>
      <w:r w:rsidR="00C93F8C">
        <w:t>,</w:t>
      </w:r>
      <w:r>
        <w:t xml:space="preserve"> for easy access on </w:t>
      </w:r>
      <w:r w:rsidR="009922F1">
        <w:t>an</w:t>
      </w:r>
      <w:r>
        <w:t xml:space="preserve"> ongoing basis</w:t>
      </w:r>
      <w:r w:rsidR="00C93F8C">
        <w:t>,</w:t>
      </w:r>
      <w:r w:rsidR="0037129F">
        <w:t xml:space="preserve"> by a member designated by the </w:t>
      </w:r>
      <w:r w:rsidR="00C93F8C">
        <w:t xml:space="preserve">Acting </w:t>
      </w:r>
      <w:r w:rsidR="0037129F">
        <w:t>CEO</w:t>
      </w:r>
      <w:r w:rsidR="00822581">
        <w:t>.</w:t>
      </w:r>
    </w:p>
    <w:p w:rsidR="00237E89" w:rsidRDefault="00237E89" w:rsidP="009C04AB">
      <w:pPr>
        <w:rPr>
          <w:b/>
        </w:rPr>
      </w:pPr>
    </w:p>
    <w:p w:rsidR="00237E89" w:rsidRDefault="00237E89" w:rsidP="009C04AB">
      <w:pPr>
        <w:rPr>
          <w:b/>
        </w:rPr>
      </w:pPr>
    </w:p>
    <w:p w:rsidR="009C04AB" w:rsidRDefault="009C04AB" w:rsidP="009C04AB">
      <w:pPr>
        <w:rPr>
          <w:b/>
        </w:rPr>
      </w:pPr>
      <w:r>
        <w:rPr>
          <w:b/>
        </w:rPr>
        <w:t xml:space="preserve">7. </w:t>
      </w:r>
      <w:r w:rsidR="00822581">
        <w:rPr>
          <w:b/>
        </w:rPr>
        <w:t xml:space="preserve"> </w:t>
      </w:r>
      <w:r w:rsidR="008A1FB4">
        <w:rPr>
          <w:b/>
        </w:rPr>
        <w:t>E</w:t>
      </w:r>
      <w:r>
        <w:rPr>
          <w:b/>
        </w:rPr>
        <w:t xml:space="preserve">mergency Backup Plan in event of a temporary unplanned </w:t>
      </w:r>
      <w:r w:rsidR="00F83ACE">
        <w:rPr>
          <w:b/>
        </w:rPr>
        <w:t>absence (Long</w:t>
      </w:r>
      <w:r>
        <w:rPr>
          <w:b/>
        </w:rPr>
        <w:t>Term)</w:t>
      </w:r>
    </w:p>
    <w:p w:rsidR="009C04AB" w:rsidRPr="00EA346B" w:rsidRDefault="009C04AB" w:rsidP="009C04AB"/>
    <w:p w:rsidR="009C04AB" w:rsidRPr="00EA346B" w:rsidRDefault="009C04AB" w:rsidP="00E826C6">
      <w:pPr>
        <w:jc w:val="both"/>
      </w:pPr>
      <w:r w:rsidRPr="00EA346B">
        <w:t xml:space="preserve">The procedures and conditions to be followed will be the same as for a short-term absence with one addition:  The </w:t>
      </w:r>
      <w:r w:rsidR="00F83ACE">
        <w:t>Transition</w:t>
      </w:r>
      <w:r w:rsidRPr="00EA346B">
        <w:t xml:space="preserve"> </w:t>
      </w:r>
      <w:r>
        <w:t>Committee will give immediate consideration, in consultat</w:t>
      </w:r>
      <w:r w:rsidR="00B81AD0">
        <w:t xml:space="preserve">ion with the management team, for </w:t>
      </w:r>
      <w:r>
        <w:t>temporar</w:t>
      </w:r>
      <w:r w:rsidR="00C93F8C">
        <w:t>ily</w:t>
      </w:r>
      <w:r>
        <w:t xml:space="preserve"> back-filling the position left vacant </w:t>
      </w:r>
      <w:r w:rsidR="00F83ACE">
        <w:t>by the Acting CEO</w:t>
      </w:r>
      <w:r>
        <w:t>.  This is in recognition of the fact that, for a term of more th</w:t>
      </w:r>
      <w:r w:rsidR="00C93F8C">
        <w:t>a</w:t>
      </w:r>
      <w:r>
        <w:t xml:space="preserve">n three months, it may </w:t>
      </w:r>
      <w:r w:rsidR="00F83ACE">
        <w:t xml:space="preserve">not be </w:t>
      </w:r>
      <w:r>
        <w:t xml:space="preserve">reasonable to expect the Acting </w:t>
      </w:r>
      <w:r w:rsidR="006373C8">
        <w:t>CEO</w:t>
      </w:r>
      <w:r>
        <w:t xml:space="preserve"> to carry </w:t>
      </w:r>
      <w:r w:rsidR="00C93F8C">
        <w:t xml:space="preserve">out </w:t>
      </w:r>
      <w:r>
        <w:t>the duties of both positions.  The position description of a temporary appointment would focus on covering the priority areas in which the A</w:t>
      </w:r>
      <w:r w:rsidR="00F83ACE">
        <w:t xml:space="preserve">cting CEO needs </w:t>
      </w:r>
      <w:r>
        <w:t>assistance.</w:t>
      </w:r>
    </w:p>
    <w:p w:rsidR="006D38FD" w:rsidRDefault="006D38FD" w:rsidP="006D38FD"/>
    <w:p w:rsidR="006D38FD" w:rsidRDefault="006D38FD" w:rsidP="006D38FD"/>
    <w:p w:rsidR="00B74DC2" w:rsidRDefault="00B74DC2" w:rsidP="009A6446"/>
    <w:sectPr w:rsidR="00B74DC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C6" w:rsidRDefault="00E826C6" w:rsidP="00E826C6">
      <w:r>
        <w:separator/>
      </w:r>
    </w:p>
  </w:endnote>
  <w:endnote w:type="continuationSeparator" w:id="0">
    <w:p w:rsidR="00E826C6" w:rsidRDefault="00E826C6" w:rsidP="00E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7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6C6" w:rsidRDefault="00E82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6C6" w:rsidRDefault="00E82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C6" w:rsidRDefault="00E826C6" w:rsidP="00E826C6">
      <w:r>
        <w:separator/>
      </w:r>
    </w:p>
  </w:footnote>
  <w:footnote w:type="continuationSeparator" w:id="0">
    <w:p w:rsidR="00E826C6" w:rsidRDefault="00E826C6" w:rsidP="00E8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F9"/>
    <w:multiLevelType w:val="hybridMultilevel"/>
    <w:tmpl w:val="61CA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8E6"/>
    <w:multiLevelType w:val="hybridMultilevel"/>
    <w:tmpl w:val="7D96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4482"/>
    <w:multiLevelType w:val="hybridMultilevel"/>
    <w:tmpl w:val="C210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1"/>
    <w:rsid w:val="0003726F"/>
    <w:rsid w:val="00042685"/>
    <w:rsid w:val="000E20DF"/>
    <w:rsid w:val="001541E4"/>
    <w:rsid w:val="001663B5"/>
    <w:rsid w:val="00186B90"/>
    <w:rsid w:val="002169C1"/>
    <w:rsid w:val="00237E89"/>
    <w:rsid w:val="0025436E"/>
    <w:rsid w:val="0026337F"/>
    <w:rsid w:val="0027697E"/>
    <w:rsid w:val="002918FF"/>
    <w:rsid w:val="0037129F"/>
    <w:rsid w:val="003B0044"/>
    <w:rsid w:val="003E4D49"/>
    <w:rsid w:val="00425273"/>
    <w:rsid w:val="00487605"/>
    <w:rsid w:val="00497D42"/>
    <w:rsid w:val="0057006B"/>
    <w:rsid w:val="00594694"/>
    <w:rsid w:val="005A7146"/>
    <w:rsid w:val="005A75AD"/>
    <w:rsid w:val="005E640F"/>
    <w:rsid w:val="005F4360"/>
    <w:rsid w:val="006373C8"/>
    <w:rsid w:val="006600AF"/>
    <w:rsid w:val="00665108"/>
    <w:rsid w:val="006D38FD"/>
    <w:rsid w:val="007166BD"/>
    <w:rsid w:val="00745529"/>
    <w:rsid w:val="00787262"/>
    <w:rsid w:val="00792038"/>
    <w:rsid w:val="007A2818"/>
    <w:rsid w:val="007D0C00"/>
    <w:rsid w:val="007E5052"/>
    <w:rsid w:val="007F4BE5"/>
    <w:rsid w:val="008075DE"/>
    <w:rsid w:val="00822581"/>
    <w:rsid w:val="0082459B"/>
    <w:rsid w:val="00836748"/>
    <w:rsid w:val="0086163C"/>
    <w:rsid w:val="0087004A"/>
    <w:rsid w:val="0088071D"/>
    <w:rsid w:val="00892B2D"/>
    <w:rsid w:val="008935EC"/>
    <w:rsid w:val="008A1FB4"/>
    <w:rsid w:val="008C7749"/>
    <w:rsid w:val="00903977"/>
    <w:rsid w:val="009329C9"/>
    <w:rsid w:val="00932E43"/>
    <w:rsid w:val="0094443D"/>
    <w:rsid w:val="009922F1"/>
    <w:rsid w:val="009A6446"/>
    <w:rsid w:val="009B46B2"/>
    <w:rsid w:val="009C04AB"/>
    <w:rsid w:val="00A13F7E"/>
    <w:rsid w:val="00A265CA"/>
    <w:rsid w:val="00A65CFD"/>
    <w:rsid w:val="00A728D6"/>
    <w:rsid w:val="00AB1257"/>
    <w:rsid w:val="00B35B71"/>
    <w:rsid w:val="00B5401C"/>
    <w:rsid w:val="00B579A7"/>
    <w:rsid w:val="00B74DC2"/>
    <w:rsid w:val="00B77E80"/>
    <w:rsid w:val="00B81AD0"/>
    <w:rsid w:val="00BD480E"/>
    <w:rsid w:val="00C164CB"/>
    <w:rsid w:val="00C81FB2"/>
    <w:rsid w:val="00C93F8C"/>
    <w:rsid w:val="00CA4FDE"/>
    <w:rsid w:val="00CB5D39"/>
    <w:rsid w:val="00CC6883"/>
    <w:rsid w:val="00CF3F21"/>
    <w:rsid w:val="00D43D0A"/>
    <w:rsid w:val="00D458FA"/>
    <w:rsid w:val="00DB577C"/>
    <w:rsid w:val="00E1096F"/>
    <w:rsid w:val="00E63E46"/>
    <w:rsid w:val="00E826C6"/>
    <w:rsid w:val="00EB741D"/>
    <w:rsid w:val="00F025D3"/>
    <w:rsid w:val="00F83ACE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81"/>
    <w:pPr>
      <w:ind w:left="720"/>
      <w:contextualSpacing/>
    </w:pPr>
  </w:style>
  <w:style w:type="paragraph" w:styleId="Header">
    <w:name w:val="header"/>
    <w:basedOn w:val="Normal"/>
    <w:link w:val="HeaderChar"/>
    <w:rsid w:val="00E8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6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81"/>
    <w:pPr>
      <w:ind w:left="720"/>
      <w:contextualSpacing/>
    </w:pPr>
  </w:style>
  <w:style w:type="paragraph" w:styleId="Header">
    <w:name w:val="header"/>
    <w:basedOn w:val="Normal"/>
    <w:link w:val="HeaderChar"/>
    <w:rsid w:val="00E8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26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NKAHMF2WWKTP-54631402-1571</_dlc_DocId>
    <_dlc_DocIdUrl xmlns="89461f00-0b74-46d7-ba90-7a84aa4e2ee4">
      <Url>https://sharepoint.wwrc.net/VDAproviders/_layouts/15/DocIdRedir.aspx?ID=NKAHMF2WWKTP-54631402-1571</Url>
      <Description>NKAHMF2WWKTP-54631402-1571</Description>
    </_dlc_DocIdUrl>
  </documentManagement>
</p:properties>
</file>

<file path=customXml/itemProps1.xml><?xml version="1.0" encoding="utf-8"?>
<ds:datastoreItem xmlns:ds="http://schemas.openxmlformats.org/officeDocument/2006/customXml" ds:itemID="{9B3ABBE2-20D0-4025-8769-8886CEB3A282}"/>
</file>

<file path=customXml/itemProps2.xml><?xml version="1.0" encoding="utf-8"?>
<ds:datastoreItem xmlns:ds="http://schemas.openxmlformats.org/officeDocument/2006/customXml" ds:itemID="{66BCBBAC-3F60-451C-8157-2768208065FF}"/>
</file>

<file path=customXml/itemProps3.xml><?xml version="1.0" encoding="utf-8"?>
<ds:datastoreItem xmlns:ds="http://schemas.openxmlformats.org/officeDocument/2006/customXml" ds:itemID="{D6F450BC-A654-4E24-B7B1-76B081FBF5CA}"/>
</file>

<file path=customXml/itemProps4.xml><?xml version="1.0" encoding="utf-8"?>
<ds:datastoreItem xmlns:ds="http://schemas.openxmlformats.org/officeDocument/2006/customXml" ds:itemID="{7632C2EE-4C5A-4E8A-86FE-1D8EFF80D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6431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SUCCESSION PLAN</vt:lpstr>
    </vt:vector>
  </TitlesOfParts>
  <Company>Area Wide Aging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- Program Directors Meeting - Succession Planning</dc:title>
  <dc:creator>jeanette;Maria</dc:creator>
  <cp:lastModifiedBy>Miller, Kathy (DARS)</cp:lastModifiedBy>
  <cp:revision>2</cp:revision>
  <cp:lastPrinted>2012-04-27T14:45:00Z</cp:lastPrinted>
  <dcterms:created xsi:type="dcterms:W3CDTF">2017-11-07T15:21:00Z</dcterms:created>
  <dcterms:modified xsi:type="dcterms:W3CDTF">2017-11-07T15:21:00Z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4bb81e73-b433-46f5-aa63-fe803abeec6e</vt:lpwstr>
  </property>
</Properties>
</file>